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6082" w14:textId="3E22867F" w:rsidR="00C6773C" w:rsidRPr="005D776E" w:rsidRDefault="009805AA" w:rsidP="00653004">
      <w:pPr>
        <w:spacing w:after="0" w:line="360" w:lineRule="auto"/>
        <w:rPr>
          <w:rFonts w:ascii="Arial" w:hAnsi="Arial" w:cs="Arial"/>
          <w:b/>
          <w:sz w:val="20"/>
          <w:szCs w:val="20"/>
          <w:u w:val="single"/>
          <w:lang w:val="en-US"/>
        </w:rPr>
      </w:pPr>
      <w:r w:rsidRPr="009805AA">
        <w:rPr>
          <w:rFonts w:ascii="Arial" w:hAnsi="Arial" w:cs="Arial"/>
          <w:b/>
          <w:sz w:val="20"/>
          <w:szCs w:val="20"/>
          <w:u w:val="single"/>
          <w:lang w:val="en-US"/>
        </w:rPr>
        <w:t xml:space="preserve">TÜV Rheinland and </w:t>
      </w:r>
      <w:proofErr w:type="spellStart"/>
      <w:r w:rsidRPr="009805AA">
        <w:rPr>
          <w:rFonts w:ascii="Arial" w:hAnsi="Arial" w:cs="Arial"/>
          <w:b/>
          <w:sz w:val="20"/>
          <w:szCs w:val="20"/>
          <w:u w:val="single"/>
          <w:lang w:val="en-US"/>
        </w:rPr>
        <w:t>Certivity</w:t>
      </w:r>
      <w:proofErr w:type="spellEnd"/>
      <w:r w:rsidRPr="009805AA">
        <w:rPr>
          <w:rFonts w:ascii="Arial" w:hAnsi="Arial" w:cs="Arial"/>
          <w:b/>
          <w:sz w:val="20"/>
          <w:szCs w:val="20"/>
          <w:u w:val="single"/>
          <w:lang w:val="en-US"/>
        </w:rPr>
        <w:t xml:space="preserve"> </w:t>
      </w:r>
      <w:r w:rsidR="004C7774">
        <w:rPr>
          <w:rFonts w:ascii="Arial" w:hAnsi="Arial" w:cs="Arial"/>
          <w:b/>
          <w:sz w:val="20"/>
          <w:szCs w:val="20"/>
          <w:u w:val="single"/>
          <w:lang w:val="en-US"/>
        </w:rPr>
        <w:t>S</w:t>
      </w:r>
      <w:r w:rsidRPr="009805AA">
        <w:rPr>
          <w:rFonts w:ascii="Arial" w:hAnsi="Arial" w:cs="Arial"/>
          <w:b/>
          <w:sz w:val="20"/>
          <w:szCs w:val="20"/>
          <w:u w:val="single"/>
          <w:lang w:val="en-US"/>
        </w:rPr>
        <w:t xml:space="preserve">trengthen </w:t>
      </w:r>
      <w:r w:rsidR="004C7774">
        <w:rPr>
          <w:rFonts w:ascii="Arial" w:hAnsi="Arial" w:cs="Arial"/>
          <w:b/>
          <w:sz w:val="20"/>
          <w:szCs w:val="20"/>
          <w:u w:val="single"/>
          <w:lang w:val="en-US"/>
        </w:rPr>
        <w:t>C</w:t>
      </w:r>
      <w:r w:rsidRPr="009805AA">
        <w:rPr>
          <w:rFonts w:ascii="Arial" w:hAnsi="Arial" w:cs="Arial"/>
          <w:b/>
          <w:sz w:val="20"/>
          <w:szCs w:val="20"/>
          <w:u w:val="single"/>
          <w:lang w:val="en-US"/>
        </w:rPr>
        <w:t xml:space="preserve">ooperation and </w:t>
      </w:r>
      <w:r w:rsidR="004C7774">
        <w:rPr>
          <w:rFonts w:ascii="Arial" w:hAnsi="Arial" w:cs="Arial"/>
          <w:b/>
          <w:sz w:val="20"/>
          <w:szCs w:val="20"/>
          <w:u w:val="single"/>
          <w:lang w:val="en-US"/>
        </w:rPr>
        <w:t>F</w:t>
      </w:r>
      <w:r w:rsidRPr="009805AA">
        <w:rPr>
          <w:rFonts w:ascii="Arial" w:hAnsi="Arial" w:cs="Arial"/>
          <w:b/>
          <w:sz w:val="20"/>
          <w:szCs w:val="20"/>
          <w:u w:val="single"/>
          <w:lang w:val="en-US"/>
        </w:rPr>
        <w:t xml:space="preserve">orm </w:t>
      </w:r>
      <w:r w:rsidR="004C7774">
        <w:rPr>
          <w:rFonts w:ascii="Arial" w:hAnsi="Arial" w:cs="Arial"/>
          <w:b/>
          <w:sz w:val="20"/>
          <w:szCs w:val="20"/>
          <w:u w:val="single"/>
          <w:lang w:val="en-US"/>
        </w:rPr>
        <w:t>P</w:t>
      </w:r>
      <w:r w:rsidRPr="009805AA">
        <w:rPr>
          <w:rFonts w:ascii="Arial" w:hAnsi="Arial" w:cs="Arial"/>
          <w:b/>
          <w:sz w:val="20"/>
          <w:szCs w:val="20"/>
          <w:u w:val="single"/>
          <w:lang w:val="en-US"/>
        </w:rPr>
        <w:t xml:space="preserve">artnership to </w:t>
      </w:r>
      <w:r w:rsidR="004C7774">
        <w:rPr>
          <w:rFonts w:ascii="Arial" w:hAnsi="Arial" w:cs="Arial"/>
          <w:b/>
          <w:sz w:val="20"/>
          <w:szCs w:val="20"/>
          <w:u w:val="single"/>
          <w:lang w:val="en-US"/>
        </w:rPr>
        <w:t>D</w:t>
      </w:r>
      <w:r w:rsidRPr="009805AA">
        <w:rPr>
          <w:rFonts w:ascii="Arial" w:hAnsi="Arial" w:cs="Arial"/>
          <w:b/>
          <w:sz w:val="20"/>
          <w:szCs w:val="20"/>
          <w:u w:val="single"/>
          <w:lang w:val="en-US"/>
        </w:rPr>
        <w:t xml:space="preserve">igitize </w:t>
      </w:r>
      <w:r w:rsidR="004C7774">
        <w:rPr>
          <w:rFonts w:ascii="Arial" w:hAnsi="Arial" w:cs="Arial"/>
          <w:b/>
          <w:sz w:val="20"/>
          <w:szCs w:val="20"/>
          <w:u w:val="single"/>
          <w:lang w:val="en-US"/>
        </w:rPr>
        <w:t>R</w:t>
      </w:r>
      <w:r w:rsidRPr="009805AA">
        <w:rPr>
          <w:rFonts w:ascii="Arial" w:hAnsi="Arial" w:cs="Arial"/>
          <w:b/>
          <w:sz w:val="20"/>
          <w:szCs w:val="20"/>
          <w:u w:val="single"/>
          <w:lang w:val="en-US"/>
        </w:rPr>
        <w:t xml:space="preserve">egulatory </w:t>
      </w:r>
      <w:r w:rsidR="004C7774">
        <w:rPr>
          <w:rFonts w:ascii="Arial" w:hAnsi="Arial" w:cs="Arial"/>
          <w:b/>
          <w:sz w:val="20"/>
          <w:szCs w:val="20"/>
          <w:u w:val="single"/>
          <w:lang w:val="en-US"/>
        </w:rPr>
        <w:t>M</w:t>
      </w:r>
      <w:r w:rsidRPr="009805AA">
        <w:rPr>
          <w:rFonts w:ascii="Arial" w:hAnsi="Arial" w:cs="Arial"/>
          <w:b/>
          <w:sz w:val="20"/>
          <w:szCs w:val="20"/>
          <w:u w:val="single"/>
          <w:lang w:val="en-US"/>
        </w:rPr>
        <w:t>anagement</w:t>
      </w:r>
    </w:p>
    <w:p w14:paraId="4872667E" w14:textId="1D46C607" w:rsidR="00087319" w:rsidRDefault="007B2F2D" w:rsidP="008F0982">
      <w:pPr>
        <w:spacing w:after="0" w:line="360" w:lineRule="auto"/>
        <w:rPr>
          <w:rFonts w:ascii="Arial" w:hAnsi="Arial" w:cs="Arial"/>
          <w:sz w:val="20"/>
          <w:szCs w:val="20"/>
          <w:lang w:val="en-US"/>
        </w:rPr>
      </w:pPr>
      <w:r w:rsidRPr="007B2F2D">
        <w:rPr>
          <w:rFonts w:ascii="Arial" w:hAnsi="Arial" w:cs="Arial"/>
          <w:sz w:val="20"/>
          <w:szCs w:val="20"/>
          <w:lang w:val="en-US"/>
        </w:rPr>
        <w:t xml:space="preserve">Strategic partnership to streamline global homologation processes </w:t>
      </w:r>
      <w:r w:rsidR="00D557EA">
        <w:rPr>
          <w:rFonts w:ascii="Arial" w:hAnsi="Arial" w:cs="Arial"/>
          <w:sz w:val="20"/>
          <w:szCs w:val="20"/>
          <w:lang w:val="en-US"/>
        </w:rPr>
        <w:t xml:space="preserve">in the automotive industry </w:t>
      </w:r>
      <w:r w:rsidRPr="007B2F2D">
        <w:rPr>
          <w:rFonts w:ascii="Arial" w:hAnsi="Arial" w:cs="Arial"/>
          <w:sz w:val="20"/>
          <w:szCs w:val="20"/>
          <w:lang w:val="en-US"/>
        </w:rPr>
        <w:t xml:space="preserve">/ TÜV Rheinland integrates </w:t>
      </w:r>
      <w:proofErr w:type="spellStart"/>
      <w:r w:rsidRPr="007B2F2D">
        <w:rPr>
          <w:rFonts w:ascii="Arial" w:hAnsi="Arial" w:cs="Arial"/>
          <w:sz w:val="20"/>
          <w:szCs w:val="20"/>
          <w:lang w:val="en-US"/>
        </w:rPr>
        <w:t>Certivity’s</w:t>
      </w:r>
      <w:proofErr w:type="spellEnd"/>
      <w:r w:rsidRPr="007B2F2D">
        <w:rPr>
          <w:rFonts w:ascii="Arial" w:hAnsi="Arial" w:cs="Arial"/>
          <w:sz w:val="20"/>
          <w:szCs w:val="20"/>
          <w:lang w:val="en-US"/>
        </w:rPr>
        <w:t xml:space="preserve"> AI-powered software for regulatory management </w:t>
      </w:r>
      <w:r w:rsidR="00AD2491">
        <w:rPr>
          <w:rFonts w:ascii="Arial" w:hAnsi="Arial" w:cs="Arial"/>
          <w:sz w:val="20"/>
          <w:szCs w:val="20"/>
          <w:lang w:val="en-US"/>
        </w:rPr>
        <w:t>into internal workflows / Jointly</w:t>
      </w:r>
      <w:r w:rsidRPr="007B2F2D">
        <w:rPr>
          <w:rFonts w:ascii="Arial" w:hAnsi="Arial" w:cs="Arial"/>
          <w:sz w:val="20"/>
          <w:szCs w:val="20"/>
          <w:lang w:val="en-US"/>
        </w:rPr>
        <w:t xml:space="preserve"> </w:t>
      </w:r>
      <w:r w:rsidR="00AD2491">
        <w:rPr>
          <w:rFonts w:ascii="Arial" w:hAnsi="Arial" w:cs="Arial"/>
          <w:sz w:val="20"/>
          <w:szCs w:val="20"/>
          <w:lang w:val="en-US"/>
        </w:rPr>
        <w:t>develop</w:t>
      </w:r>
      <w:r w:rsidR="000E2C72">
        <w:rPr>
          <w:rFonts w:ascii="Arial" w:hAnsi="Arial" w:cs="Arial"/>
          <w:sz w:val="20"/>
          <w:szCs w:val="20"/>
          <w:lang w:val="en-US"/>
        </w:rPr>
        <w:t>ed</w:t>
      </w:r>
      <w:r w:rsidRPr="007B2F2D">
        <w:rPr>
          <w:rFonts w:ascii="Arial" w:hAnsi="Arial" w:cs="Arial"/>
          <w:sz w:val="20"/>
          <w:szCs w:val="20"/>
          <w:lang w:val="en-US"/>
        </w:rPr>
        <w:t xml:space="preserve"> innovative tool goes beyond traditional regulatory management</w:t>
      </w:r>
      <w:r w:rsidR="00510F87">
        <w:rPr>
          <w:rFonts w:ascii="Arial" w:hAnsi="Arial" w:cs="Arial"/>
          <w:sz w:val="20"/>
          <w:szCs w:val="20"/>
          <w:lang w:val="en-US"/>
        </w:rPr>
        <w:t xml:space="preserve"> / </w:t>
      </w:r>
      <w:hyperlink r:id="rId10" w:history="1">
        <w:r w:rsidR="00952AE0" w:rsidRPr="00952AE0">
          <w:rPr>
            <w:rStyle w:val="Hyperlink"/>
            <w:rFonts w:ascii="Arial" w:hAnsi="Arial" w:cs="Arial"/>
            <w:sz w:val="20"/>
            <w:szCs w:val="20"/>
            <w:lang w:val="en-US"/>
          </w:rPr>
          <w:t>www.tuv.com</w:t>
        </w:r>
      </w:hyperlink>
    </w:p>
    <w:p w14:paraId="6E21F0DD" w14:textId="0E82DA2B" w:rsidR="00087319" w:rsidRPr="007F6349" w:rsidRDefault="00087319" w:rsidP="00653004">
      <w:pPr>
        <w:spacing w:after="0" w:line="360" w:lineRule="auto"/>
        <w:rPr>
          <w:rFonts w:ascii="Arial" w:hAnsi="Arial" w:cs="Arial"/>
          <w:sz w:val="20"/>
          <w:szCs w:val="20"/>
          <w:lang w:val="en-US"/>
        </w:rPr>
      </w:pPr>
    </w:p>
    <w:p w14:paraId="4A7C527D" w14:textId="3965660D" w:rsidR="002B5955" w:rsidRPr="002B5955" w:rsidRDefault="007B2F2D" w:rsidP="002B5955">
      <w:pPr>
        <w:spacing w:after="0" w:line="360" w:lineRule="auto"/>
        <w:rPr>
          <w:rFonts w:ascii="Arial" w:hAnsi="Arial" w:cs="Arial"/>
          <w:sz w:val="20"/>
          <w:szCs w:val="20"/>
          <w:lang w:val="en-US"/>
        </w:rPr>
      </w:pPr>
      <w:r>
        <w:rPr>
          <w:rFonts w:ascii="Arial" w:hAnsi="Arial" w:cs="Arial"/>
          <w:b/>
          <w:sz w:val="20"/>
          <w:szCs w:val="20"/>
          <w:lang w:val="en-US"/>
        </w:rPr>
        <w:t>Cologne</w:t>
      </w:r>
      <w:r w:rsidR="00510F87">
        <w:rPr>
          <w:rFonts w:ascii="Arial" w:hAnsi="Arial" w:cs="Arial"/>
          <w:b/>
          <w:sz w:val="20"/>
          <w:szCs w:val="20"/>
          <w:lang w:val="en-US"/>
        </w:rPr>
        <w:t xml:space="preserve"> |</w:t>
      </w:r>
      <w:r w:rsidR="005D776E" w:rsidRPr="008B1F88">
        <w:rPr>
          <w:rFonts w:ascii="Arial" w:hAnsi="Arial" w:cs="Arial"/>
          <w:b/>
          <w:sz w:val="20"/>
          <w:szCs w:val="20"/>
          <w:lang w:val="en-US"/>
        </w:rPr>
        <w:t xml:space="preserve"> </w:t>
      </w:r>
      <w:r w:rsidR="001A5500">
        <w:rPr>
          <w:rFonts w:ascii="Arial" w:hAnsi="Arial" w:cs="Arial"/>
          <w:b/>
          <w:sz w:val="20"/>
          <w:szCs w:val="20"/>
          <w:lang w:val="en-US"/>
        </w:rPr>
        <w:t>3</w:t>
      </w:r>
      <w:r w:rsidR="00510F87">
        <w:rPr>
          <w:rFonts w:ascii="Arial" w:hAnsi="Arial" w:cs="Arial"/>
          <w:b/>
          <w:sz w:val="20"/>
          <w:szCs w:val="20"/>
          <w:lang w:val="en-US"/>
        </w:rPr>
        <w:t xml:space="preserve"> </w:t>
      </w:r>
      <w:proofErr w:type="gramStart"/>
      <w:r w:rsidR="001A5500">
        <w:rPr>
          <w:rFonts w:ascii="Arial" w:hAnsi="Arial" w:cs="Arial"/>
          <w:b/>
          <w:sz w:val="20"/>
          <w:szCs w:val="20"/>
          <w:lang w:val="en-US"/>
        </w:rPr>
        <w:t>September</w:t>
      </w:r>
      <w:r w:rsidR="00510F87">
        <w:rPr>
          <w:rFonts w:ascii="Arial" w:hAnsi="Arial" w:cs="Arial"/>
          <w:b/>
          <w:sz w:val="20"/>
          <w:szCs w:val="20"/>
          <w:lang w:val="en-US"/>
        </w:rPr>
        <w:t>,</w:t>
      </w:r>
      <w:proofErr w:type="gramEnd"/>
      <w:r w:rsidR="001A5500">
        <w:rPr>
          <w:rFonts w:ascii="Arial" w:hAnsi="Arial" w:cs="Arial"/>
          <w:b/>
          <w:sz w:val="20"/>
          <w:szCs w:val="20"/>
          <w:lang w:val="en-US"/>
        </w:rPr>
        <w:t xml:space="preserve"> 2025</w:t>
      </w:r>
      <w:r w:rsidR="005D776E" w:rsidRPr="008B1F88">
        <w:rPr>
          <w:rFonts w:ascii="Arial" w:hAnsi="Arial" w:cs="Arial"/>
          <w:b/>
          <w:sz w:val="20"/>
          <w:szCs w:val="20"/>
          <w:lang w:val="en-US"/>
        </w:rPr>
        <w:t>.</w:t>
      </w:r>
      <w:r w:rsidR="005D776E" w:rsidRPr="005D776E">
        <w:rPr>
          <w:rFonts w:ascii="Arial" w:hAnsi="Arial" w:cs="Arial"/>
          <w:sz w:val="20"/>
          <w:szCs w:val="20"/>
          <w:lang w:val="en-US"/>
        </w:rPr>
        <w:t xml:space="preserve"> </w:t>
      </w:r>
      <w:r w:rsidR="002B5955" w:rsidRPr="002B5955">
        <w:rPr>
          <w:rFonts w:ascii="Arial" w:hAnsi="Arial" w:cs="Arial"/>
          <w:sz w:val="20"/>
          <w:szCs w:val="20"/>
          <w:lang w:val="en-US"/>
        </w:rPr>
        <w:t xml:space="preserve">TÜV Rheinland and </w:t>
      </w:r>
      <w:proofErr w:type="spellStart"/>
      <w:r w:rsidR="002B5955" w:rsidRPr="002B5955">
        <w:rPr>
          <w:rFonts w:ascii="Arial" w:hAnsi="Arial" w:cs="Arial"/>
          <w:sz w:val="20"/>
          <w:szCs w:val="20"/>
          <w:lang w:val="en-US"/>
        </w:rPr>
        <w:t>Certivity</w:t>
      </w:r>
      <w:proofErr w:type="spellEnd"/>
      <w:r w:rsidR="002B5955" w:rsidRPr="002B5955">
        <w:rPr>
          <w:rFonts w:ascii="Arial" w:hAnsi="Arial" w:cs="Arial"/>
          <w:sz w:val="20"/>
          <w:szCs w:val="20"/>
          <w:lang w:val="en-US"/>
        </w:rPr>
        <w:t>, an innovative regulatory technology (</w:t>
      </w:r>
      <w:proofErr w:type="spellStart"/>
      <w:r w:rsidR="002B5955" w:rsidRPr="002B5955">
        <w:rPr>
          <w:rFonts w:ascii="Arial" w:hAnsi="Arial" w:cs="Arial"/>
          <w:sz w:val="20"/>
          <w:szCs w:val="20"/>
          <w:lang w:val="en-US"/>
        </w:rPr>
        <w:t>RegTech</w:t>
      </w:r>
      <w:proofErr w:type="spellEnd"/>
      <w:r w:rsidR="002B5955" w:rsidRPr="002B5955">
        <w:rPr>
          <w:rFonts w:ascii="Arial" w:hAnsi="Arial" w:cs="Arial"/>
          <w:sz w:val="20"/>
          <w:szCs w:val="20"/>
          <w:lang w:val="en-US"/>
        </w:rPr>
        <w:t xml:space="preserve">) company, </w:t>
      </w:r>
      <w:r w:rsidR="004221D7">
        <w:rPr>
          <w:rFonts w:ascii="Arial" w:hAnsi="Arial" w:cs="Arial"/>
          <w:sz w:val="20"/>
          <w:szCs w:val="20"/>
          <w:lang w:val="en-US"/>
        </w:rPr>
        <w:t xml:space="preserve">aim to significantly simplify global approval processes for automotive </w:t>
      </w:r>
      <w:r w:rsidR="00A656A7">
        <w:rPr>
          <w:rFonts w:ascii="Arial" w:hAnsi="Arial" w:cs="Arial"/>
          <w:sz w:val="20"/>
          <w:szCs w:val="20"/>
          <w:lang w:val="en-US"/>
        </w:rPr>
        <w:t xml:space="preserve">manufacturers and suppliers. Therefore, the two companies </w:t>
      </w:r>
      <w:r w:rsidR="00D125C7">
        <w:rPr>
          <w:rFonts w:ascii="Arial" w:hAnsi="Arial" w:cs="Arial"/>
          <w:sz w:val="20"/>
          <w:szCs w:val="20"/>
          <w:lang w:val="en-US"/>
        </w:rPr>
        <w:t xml:space="preserve">form a </w:t>
      </w:r>
      <w:r w:rsidR="002B5955" w:rsidRPr="002B5955">
        <w:rPr>
          <w:rFonts w:ascii="Arial" w:hAnsi="Arial" w:cs="Arial"/>
          <w:sz w:val="20"/>
          <w:szCs w:val="20"/>
          <w:lang w:val="en-US"/>
        </w:rPr>
        <w:t xml:space="preserve">strategic partnership </w:t>
      </w:r>
      <w:r w:rsidR="00D125C7">
        <w:rPr>
          <w:rFonts w:ascii="Arial" w:hAnsi="Arial" w:cs="Arial"/>
          <w:sz w:val="20"/>
          <w:szCs w:val="20"/>
          <w:lang w:val="en-US"/>
        </w:rPr>
        <w:t xml:space="preserve">and </w:t>
      </w:r>
      <w:r w:rsidR="002B5955" w:rsidRPr="002B5955">
        <w:rPr>
          <w:rFonts w:ascii="Arial" w:hAnsi="Arial" w:cs="Arial"/>
          <w:sz w:val="20"/>
          <w:szCs w:val="20"/>
          <w:lang w:val="en-US"/>
        </w:rPr>
        <w:t>combin</w:t>
      </w:r>
      <w:r w:rsidR="00D125C7">
        <w:rPr>
          <w:rFonts w:ascii="Arial" w:hAnsi="Arial" w:cs="Arial"/>
          <w:sz w:val="20"/>
          <w:szCs w:val="20"/>
          <w:lang w:val="en-US"/>
        </w:rPr>
        <w:t>e</w:t>
      </w:r>
      <w:r w:rsidR="002B5955" w:rsidRPr="002B5955">
        <w:rPr>
          <w:rFonts w:ascii="Arial" w:hAnsi="Arial" w:cs="Arial"/>
          <w:sz w:val="20"/>
          <w:szCs w:val="20"/>
          <w:lang w:val="en-US"/>
        </w:rPr>
        <w:t xml:space="preserve"> TÜV </w:t>
      </w:r>
      <w:proofErr w:type="spellStart"/>
      <w:r w:rsidR="002B5955" w:rsidRPr="002B5955">
        <w:rPr>
          <w:rFonts w:ascii="Arial" w:hAnsi="Arial" w:cs="Arial"/>
          <w:sz w:val="20"/>
          <w:szCs w:val="20"/>
          <w:lang w:val="en-US"/>
        </w:rPr>
        <w:t>Rheinland's</w:t>
      </w:r>
      <w:proofErr w:type="spellEnd"/>
      <w:r w:rsidR="002B5955" w:rsidRPr="002B5955">
        <w:rPr>
          <w:rFonts w:ascii="Arial" w:hAnsi="Arial" w:cs="Arial"/>
          <w:sz w:val="20"/>
          <w:szCs w:val="20"/>
          <w:lang w:val="en-US"/>
        </w:rPr>
        <w:t xml:space="preserve"> industry expertise </w:t>
      </w:r>
      <w:r w:rsidR="00D125C7">
        <w:rPr>
          <w:rFonts w:ascii="Arial" w:hAnsi="Arial" w:cs="Arial"/>
          <w:sz w:val="20"/>
          <w:szCs w:val="20"/>
          <w:lang w:val="en-US"/>
        </w:rPr>
        <w:t>with</w:t>
      </w:r>
      <w:r w:rsidR="00D125C7" w:rsidRPr="002B5955">
        <w:rPr>
          <w:rFonts w:ascii="Arial" w:hAnsi="Arial" w:cs="Arial"/>
          <w:sz w:val="20"/>
          <w:szCs w:val="20"/>
          <w:lang w:val="en-US"/>
        </w:rPr>
        <w:t xml:space="preserve"> </w:t>
      </w:r>
      <w:proofErr w:type="spellStart"/>
      <w:r w:rsidR="002B5955" w:rsidRPr="002B5955">
        <w:rPr>
          <w:rFonts w:ascii="Arial" w:hAnsi="Arial" w:cs="Arial"/>
          <w:sz w:val="20"/>
          <w:szCs w:val="20"/>
          <w:lang w:val="en-US"/>
        </w:rPr>
        <w:t>Certivity’s</w:t>
      </w:r>
      <w:proofErr w:type="spellEnd"/>
      <w:r w:rsidR="002B5955" w:rsidRPr="002B5955">
        <w:rPr>
          <w:rFonts w:ascii="Arial" w:hAnsi="Arial" w:cs="Arial"/>
          <w:sz w:val="20"/>
          <w:szCs w:val="20"/>
          <w:lang w:val="en-US"/>
        </w:rPr>
        <w:t xml:space="preserve"> AI-based software platform</w:t>
      </w:r>
      <w:r w:rsidR="009814B5">
        <w:rPr>
          <w:rFonts w:ascii="Arial" w:hAnsi="Arial" w:cs="Arial"/>
          <w:sz w:val="20"/>
          <w:szCs w:val="20"/>
          <w:lang w:val="en-US"/>
        </w:rPr>
        <w:t>.</w:t>
      </w:r>
      <w:r w:rsidR="002B5955" w:rsidRPr="002B5955">
        <w:rPr>
          <w:rFonts w:ascii="Arial" w:hAnsi="Arial" w:cs="Arial"/>
          <w:sz w:val="20"/>
          <w:szCs w:val="20"/>
          <w:lang w:val="en-US"/>
        </w:rPr>
        <w:t xml:space="preserve"> </w:t>
      </w:r>
      <w:r w:rsidR="009814B5">
        <w:rPr>
          <w:rFonts w:ascii="Arial" w:hAnsi="Arial" w:cs="Arial"/>
          <w:sz w:val="20"/>
          <w:szCs w:val="20"/>
          <w:lang w:val="en-US"/>
        </w:rPr>
        <w:t>T</w:t>
      </w:r>
      <w:r w:rsidR="002B5955" w:rsidRPr="002B5955">
        <w:rPr>
          <w:rFonts w:ascii="Arial" w:hAnsi="Arial" w:cs="Arial"/>
          <w:sz w:val="20"/>
          <w:szCs w:val="20"/>
          <w:lang w:val="en-US"/>
        </w:rPr>
        <w:t xml:space="preserve">he </w:t>
      </w:r>
      <w:r w:rsidR="009814B5">
        <w:rPr>
          <w:rFonts w:ascii="Arial" w:hAnsi="Arial" w:cs="Arial"/>
          <w:sz w:val="20"/>
          <w:szCs w:val="20"/>
          <w:lang w:val="en-US"/>
        </w:rPr>
        <w:t xml:space="preserve">goal is </w:t>
      </w:r>
      <w:r w:rsidR="002B5955" w:rsidRPr="002B5955">
        <w:rPr>
          <w:rFonts w:ascii="Arial" w:hAnsi="Arial" w:cs="Arial"/>
          <w:sz w:val="20"/>
          <w:szCs w:val="20"/>
          <w:lang w:val="en-US"/>
        </w:rPr>
        <w:t xml:space="preserve">to </w:t>
      </w:r>
      <w:r w:rsidR="009814B5">
        <w:rPr>
          <w:rFonts w:ascii="Arial" w:hAnsi="Arial" w:cs="Arial"/>
          <w:sz w:val="20"/>
          <w:szCs w:val="20"/>
          <w:lang w:val="en-US"/>
        </w:rPr>
        <w:t xml:space="preserve">provide </w:t>
      </w:r>
      <w:r w:rsidR="002B5955" w:rsidRPr="002B5955">
        <w:rPr>
          <w:rFonts w:ascii="Arial" w:hAnsi="Arial" w:cs="Arial"/>
          <w:sz w:val="20"/>
          <w:szCs w:val="20"/>
          <w:lang w:val="en-US"/>
        </w:rPr>
        <w:t xml:space="preserve">efficient, transparent, and scalable solutions for </w:t>
      </w:r>
      <w:r w:rsidR="00AB18E4">
        <w:rPr>
          <w:rFonts w:ascii="Arial" w:hAnsi="Arial" w:cs="Arial"/>
          <w:sz w:val="20"/>
          <w:szCs w:val="20"/>
          <w:lang w:val="en-US"/>
        </w:rPr>
        <w:t xml:space="preserve">the approval of vehicles and vehicles parts in an </w:t>
      </w:r>
      <w:r w:rsidR="002B5955" w:rsidRPr="002B5955">
        <w:rPr>
          <w:rFonts w:ascii="Arial" w:hAnsi="Arial" w:cs="Arial"/>
          <w:sz w:val="20"/>
          <w:szCs w:val="20"/>
          <w:lang w:val="en-US"/>
        </w:rPr>
        <w:t xml:space="preserve">increasingly complex regulatory </w:t>
      </w:r>
      <w:r w:rsidR="00AB18E4">
        <w:rPr>
          <w:rFonts w:ascii="Arial" w:hAnsi="Arial" w:cs="Arial"/>
          <w:sz w:val="20"/>
          <w:szCs w:val="20"/>
          <w:lang w:val="en-US"/>
        </w:rPr>
        <w:t>environment</w:t>
      </w:r>
      <w:r w:rsidR="002B5955" w:rsidRPr="002B5955">
        <w:rPr>
          <w:rFonts w:ascii="Arial" w:hAnsi="Arial" w:cs="Arial"/>
          <w:sz w:val="20"/>
          <w:szCs w:val="20"/>
          <w:lang w:val="en-US"/>
        </w:rPr>
        <w:t>.</w:t>
      </w:r>
    </w:p>
    <w:p w14:paraId="1E7570A3" w14:textId="4D8FAA8C" w:rsidR="002B5955" w:rsidRPr="002B5955" w:rsidRDefault="00AB18E4" w:rsidP="002B5955">
      <w:pPr>
        <w:spacing w:after="0" w:line="360" w:lineRule="auto"/>
        <w:rPr>
          <w:rFonts w:ascii="Arial" w:hAnsi="Arial" w:cs="Arial"/>
          <w:sz w:val="20"/>
          <w:szCs w:val="20"/>
          <w:lang w:val="en-US"/>
        </w:rPr>
      </w:pPr>
      <w:r>
        <w:rPr>
          <w:rFonts w:ascii="Arial" w:hAnsi="Arial" w:cs="Arial"/>
          <w:sz w:val="20"/>
          <w:szCs w:val="20"/>
          <w:lang w:val="en-US"/>
        </w:rPr>
        <w:t>As part of the</w:t>
      </w:r>
      <w:r w:rsidR="002B5955" w:rsidRPr="002B5955">
        <w:rPr>
          <w:rFonts w:ascii="Arial" w:hAnsi="Arial" w:cs="Arial"/>
          <w:sz w:val="20"/>
          <w:szCs w:val="20"/>
          <w:lang w:val="en-US"/>
        </w:rPr>
        <w:t xml:space="preserve"> partnership</w:t>
      </w:r>
      <w:r>
        <w:rPr>
          <w:rFonts w:ascii="Arial" w:hAnsi="Arial" w:cs="Arial"/>
          <w:sz w:val="20"/>
          <w:szCs w:val="20"/>
          <w:lang w:val="en-US"/>
        </w:rPr>
        <w:t xml:space="preserve">, </w:t>
      </w:r>
      <w:r w:rsidR="002B5955" w:rsidRPr="002B5955">
        <w:rPr>
          <w:rFonts w:ascii="Arial" w:hAnsi="Arial" w:cs="Arial"/>
          <w:sz w:val="20"/>
          <w:szCs w:val="20"/>
          <w:lang w:val="en-US"/>
        </w:rPr>
        <w:t>TÜV Rheinland integrat</w:t>
      </w:r>
      <w:r>
        <w:rPr>
          <w:rFonts w:ascii="Arial" w:hAnsi="Arial" w:cs="Arial"/>
          <w:sz w:val="20"/>
          <w:szCs w:val="20"/>
          <w:lang w:val="en-US"/>
        </w:rPr>
        <w:t xml:space="preserve">es </w:t>
      </w:r>
      <w:proofErr w:type="spellStart"/>
      <w:r w:rsidR="002B5955" w:rsidRPr="002B5955">
        <w:rPr>
          <w:rFonts w:ascii="Arial" w:hAnsi="Arial" w:cs="Arial"/>
          <w:sz w:val="20"/>
          <w:szCs w:val="20"/>
          <w:lang w:val="en-US"/>
        </w:rPr>
        <w:t>Certivity’s</w:t>
      </w:r>
      <w:proofErr w:type="spellEnd"/>
      <w:r w:rsidR="002B5955" w:rsidRPr="002B5955">
        <w:rPr>
          <w:rFonts w:ascii="Arial" w:hAnsi="Arial" w:cs="Arial"/>
          <w:sz w:val="20"/>
          <w:szCs w:val="20"/>
          <w:lang w:val="en-US"/>
        </w:rPr>
        <w:t xml:space="preserve"> software into its </w:t>
      </w:r>
      <w:r>
        <w:rPr>
          <w:rFonts w:ascii="Arial" w:hAnsi="Arial" w:cs="Arial"/>
          <w:sz w:val="20"/>
          <w:szCs w:val="20"/>
          <w:lang w:val="en-US"/>
        </w:rPr>
        <w:t xml:space="preserve">own </w:t>
      </w:r>
      <w:r w:rsidR="002B5955" w:rsidRPr="002B5955">
        <w:rPr>
          <w:rFonts w:ascii="Arial" w:hAnsi="Arial" w:cs="Arial"/>
          <w:sz w:val="20"/>
          <w:szCs w:val="20"/>
          <w:lang w:val="en-US"/>
        </w:rPr>
        <w:t xml:space="preserve">regulatory management processes. </w:t>
      </w:r>
      <w:proofErr w:type="spellStart"/>
      <w:r w:rsidR="002B5955" w:rsidRPr="002B5955">
        <w:rPr>
          <w:rFonts w:ascii="Arial" w:hAnsi="Arial" w:cs="Arial"/>
          <w:sz w:val="20"/>
          <w:szCs w:val="20"/>
          <w:lang w:val="en-US"/>
        </w:rPr>
        <w:t>Certivity’s</w:t>
      </w:r>
      <w:proofErr w:type="spellEnd"/>
      <w:r w:rsidR="002B5955" w:rsidRPr="002B5955">
        <w:rPr>
          <w:rFonts w:ascii="Arial" w:hAnsi="Arial" w:cs="Arial"/>
          <w:sz w:val="20"/>
          <w:szCs w:val="20"/>
          <w:lang w:val="en-US"/>
        </w:rPr>
        <w:t xml:space="preserve"> platform</w:t>
      </w:r>
      <w:r w:rsidR="00AE2C74">
        <w:rPr>
          <w:rFonts w:ascii="Arial" w:hAnsi="Arial" w:cs="Arial"/>
          <w:sz w:val="20"/>
          <w:szCs w:val="20"/>
          <w:lang w:val="en-US"/>
        </w:rPr>
        <w:t xml:space="preserve"> uses </w:t>
      </w:r>
      <w:r w:rsidR="002B5955" w:rsidRPr="002B5955">
        <w:rPr>
          <w:rFonts w:ascii="Arial" w:hAnsi="Arial" w:cs="Arial"/>
          <w:sz w:val="20"/>
          <w:szCs w:val="20"/>
          <w:lang w:val="en-US"/>
        </w:rPr>
        <w:t>Artificial Intelligence (AI) and domain-specific Large Language Models (LLMs)</w:t>
      </w:r>
      <w:r w:rsidR="00AE2C74">
        <w:rPr>
          <w:rFonts w:ascii="Arial" w:hAnsi="Arial" w:cs="Arial"/>
          <w:sz w:val="20"/>
          <w:szCs w:val="20"/>
          <w:lang w:val="en-US"/>
        </w:rPr>
        <w:t>. This</w:t>
      </w:r>
      <w:r w:rsidR="002B5955" w:rsidRPr="002B5955">
        <w:rPr>
          <w:rFonts w:ascii="Arial" w:hAnsi="Arial" w:cs="Arial"/>
          <w:sz w:val="20"/>
          <w:szCs w:val="20"/>
          <w:lang w:val="en-US"/>
        </w:rPr>
        <w:t xml:space="preserve"> enables companies to digitize, analyze, and efficiently monitor regulatory requirements</w:t>
      </w:r>
      <w:r w:rsidR="00EB59C7">
        <w:rPr>
          <w:rFonts w:ascii="Arial" w:hAnsi="Arial" w:cs="Arial"/>
          <w:sz w:val="20"/>
          <w:szCs w:val="20"/>
          <w:lang w:val="en-US"/>
        </w:rPr>
        <w:t xml:space="preserve"> to ensure compliance with applicable regulations.</w:t>
      </w:r>
      <w:r w:rsidR="007177E3">
        <w:rPr>
          <w:rFonts w:ascii="Arial" w:hAnsi="Arial" w:cs="Arial"/>
          <w:sz w:val="20"/>
          <w:szCs w:val="20"/>
          <w:lang w:val="en-US"/>
        </w:rPr>
        <w:t xml:space="preserve"> As a result, the automotive industry can </w:t>
      </w:r>
      <w:r w:rsidR="002B5955" w:rsidRPr="002B5955">
        <w:rPr>
          <w:rFonts w:ascii="Arial" w:hAnsi="Arial" w:cs="Arial"/>
          <w:sz w:val="20"/>
          <w:szCs w:val="20"/>
          <w:lang w:val="en-US"/>
        </w:rPr>
        <w:t xml:space="preserve">effectively </w:t>
      </w:r>
      <w:r w:rsidR="007177E3">
        <w:rPr>
          <w:rFonts w:ascii="Arial" w:hAnsi="Arial" w:cs="Arial"/>
          <w:sz w:val="20"/>
          <w:szCs w:val="20"/>
          <w:lang w:val="en-US"/>
        </w:rPr>
        <w:t xml:space="preserve">reduce </w:t>
      </w:r>
      <w:r w:rsidR="002B5955" w:rsidRPr="002B5955">
        <w:rPr>
          <w:rFonts w:ascii="Arial" w:hAnsi="Arial" w:cs="Arial"/>
          <w:sz w:val="20"/>
          <w:szCs w:val="20"/>
          <w:lang w:val="en-US"/>
        </w:rPr>
        <w:t xml:space="preserve">compliance risks </w:t>
      </w:r>
      <w:r w:rsidR="007177E3">
        <w:rPr>
          <w:rFonts w:ascii="Arial" w:hAnsi="Arial" w:cs="Arial"/>
          <w:sz w:val="20"/>
          <w:szCs w:val="20"/>
          <w:lang w:val="en-US"/>
        </w:rPr>
        <w:t xml:space="preserve">and accelerate </w:t>
      </w:r>
      <w:r w:rsidR="002B5955" w:rsidRPr="002B5955">
        <w:rPr>
          <w:rFonts w:ascii="Arial" w:hAnsi="Arial" w:cs="Arial"/>
          <w:sz w:val="20"/>
          <w:szCs w:val="20"/>
          <w:lang w:val="en-US"/>
        </w:rPr>
        <w:t>time-to-market.</w:t>
      </w:r>
      <w:r w:rsidR="002B5955">
        <w:rPr>
          <w:rFonts w:ascii="Arial" w:hAnsi="Arial" w:cs="Arial"/>
          <w:sz w:val="20"/>
          <w:szCs w:val="20"/>
          <w:lang w:val="en-US"/>
        </w:rPr>
        <w:br/>
      </w:r>
    </w:p>
    <w:p w14:paraId="1A6ECDEC" w14:textId="5F524C8F" w:rsidR="002B5955" w:rsidRPr="002B5955" w:rsidRDefault="00CC4591" w:rsidP="002B5955">
      <w:pPr>
        <w:spacing w:after="0" w:line="360" w:lineRule="auto"/>
        <w:rPr>
          <w:rFonts w:ascii="Arial" w:hAnsi="Arial" w:cs="Arial"/>
          <w:b/>
          <w:sz w:val="20"/>
          <w:szCs w:val="20"/>
          <w:lang w:val="en-US"/>
        </w:rPr>
      </w:pPr>
      <w:r>
        <w:rPr>
          <w:rFonts w:ascii="Arial" w:hAnsi="Arial" w:cs="Arial"/>
          <w:b/>
          <w:sz w:val="20"/>
          <w:szCs w:val="20"/>
          <w:lang w:val="en-US"/>
        </w:rPr>
        <w:t xml:space="preserve">Going </w:t>
      </w:r>
      <w:r w:rsidR="00106400">
        <w:rPr>
          <w:rFonts w:ascii="Arial" w:hAnsi="Arial" w:cs="Arial"/>
          <w:b/>
          <w:sz w:val="20"/>
          <w:szCs w:val="20"/>
          <w:lang w:val="en-US"/>
        </w:rPr>
        <w:t>B</w:t>
      </w:r>
      <w:r w:rsidR="002B5955" w:rsidRPr="002B5955">
        <w:rPr>
          <w:rFonts w:ascii="Arial" w:hAnsi="Arial" w:cs="Arial"/>
          <w:b/>
          <w:sz w:val="20"/>
          <w:szCs w:val="20"/>
          <w:lang w:val="en-US"/>
        </w:rPr>
        <w:t xml:space="preserve">eyond </w:t>
      </w:r>
      <w:r w:rsidR="00106400">
        <w:rPr>
          <w:rFonts w:ascii="Arial" w:hAnsi="Arial" w:cs="Arial"/>
          <w:b/>
          <w:sz w:val="20"/>
          <w:szCs w:val="20"/>
          <w:lang w:val="en-US"/>
        </w:rPr>
        <w:t>R</w:t>
      </w:r>
      <w:r w:rsidR="002B5955" w:rsidRPr="002B5955">
        <w:rPr>
          <w:rFonts w:ascii="Arial" w:hAnsi="Arial" w:cs="Arial"/>
          <w:b/>
          <w:sz w:val="20"/>
          <w:szCs w:val="20"/>
          <w:lang w:val="en-US"/>
        </w:rPr>
        <w:t xml:space="preserve">egulatory </w:t>
      </w:r>
      <w:r w:rsidR="00106400">
        <w:rPr>
          <w:rFonts w:ascii="Arial" w:hAnsi="Arial" w:cs="Arial"/>
          <w:b/>
          <w:sz w:val="20"/>
          <w:szCs w:val="20"/>
          <w:lang w:val="en-US"/>
        </w:rPr>
        <w:t>M</w:t>
      </w:r>
      <w:r w:rsidR="002B5955" w:rsidRPr="002B5955">
        <w:rPr>
          <w:rFonts w:ascii="Arial" w:hAnsi="Arial" w:cs="Arial"/>
          <w:b/>
          <w:sz w:val="20"/>
          <w:szCs w:val="20"/>
          <w:lang w:val="en-US"/>
        </w:rPr>
        <w:t>anagement</w:t>
      </w:r>
      <w:r w:rsidR="002043A8">
        <w:rPr>
          <w:rFonts w:ascii="Arial" w:hAnsi="Arial" w:cs="Arial"/>
          <w:b/>
          <w:sz w:val="20"/>
          <w:szCs w:val="20"/>
          <w:lang w:val="en-US"/>
        </w:rPr>
        <w:t xml:space="preserve"> Together</w:t>
      </w:r>
    </w:p>
    <w:p w14:paraId="27DE8CC2" w14:textId="3B9653BA" w:rsidR="002B5955" w:rsidRPr="002B5955" w:rsidRDefault="00084457" w:rsidP="002B5955">
      <w:pPr>
        <w:spacing w:after="0" w:line="360" w:lineRule="auto"/>
        <w:rPr>
          <w:rFonts w:ascii="Arial" w:hAnsi="Arial" w:cs="Arial"/>
          <w:sz w:val="20"/>
          <w:szCs w:val="20"/>
          <w:lang w:val="en-US"/>
        </w:rPr>
      </w:pPr>
      <w:r>
        <w:rPr>
          <w:rFonts w:ascii="Arial" w:hAnsi="Arial" w:cs="Arial"/>
          <w:sz w:val="20"/>
          <w:szCs w:val="20"/>
          <w:lang w:val="en-US"/>
        </w:rPr>
        <w:t>As part of their partnership,</w:t>
      </w:r>
      <w:r w:rsidR="002B5955" w:rsidRPr="002B5955">
        <w:rPr>
          <w:rFonts w:ascii="Arial" w:hAnsi="Arial" w:cs="Arial"/>
          <w:sz w:val="20"/>
          <w:szCs w:val="20"/>
          <w:lang w:val="en-US"/>
        </w:rPr>
        <w:t xml:space="preserve"> TÜV Rheinland and </w:t>
      </w:r>
      <w:proofErr w:type="spellStart"/>
      <w:r w:rsidR="002B5955" w:rsidRPr="002B5955">
        <w:rPr>
          <w:rFonts w:ascii="Arial" w:hAnsi="Arial" w:cs="Arial"/>
          <w:sz w:val="20"/>
          <w:szCs w:val="20"/>
          <w:lang w:val="en-US"/>
        </w:rPr>
        <w:t>Certivity</w:t>
      </w:r>
      <w:proofErr w:type="spellEnd"/>
      <w:r w:rsidR="002B5955" w:rsidRPr="002B5955">
        <w:rPr>
          <w:rFonts w:ascii="Arial" w:hAnsi="Arial" w:cs="Arial"/>
          <w:sz w:val="20"/>
          <w:szCs w:val="20"/>
          <w:lang w:val="en-US"/>
        </w:rPr>
        <w:t xml:space="preserve"> </w:t>
      </w:r>
      <w:r w:rsidR="00BF15DD">
        <w:rPr>
          <w:rFonts w:ascii="Arial" w:hAnsi="Arial" w:cs="Arial"/>
          <w:sz w:val="20"/>
          <w:szCs w:val="20"/>
          <w:lang w:val="en-US"/>
        </w:rPr>
        <w:t xml:space="preserve">are pursuing the goal of going beyond traditional regulatory management. </w:t>
      </w:r>
      <w:r w:rsidR="00AD2491">
        <w:rPr>
          <w:rFonts w:ascii="Arial" w:hAnsi="Arial" w:cs="Arial"/>
          <w:sz w:val="20"/>
          <w:szCs w:val="20"/>
          <w:lang w:val="en-US"/>
        </w:rPr>
        <w:t>T</w:t>
      </w:r>
      <w:r w:rsidR="00FC595C">
        <w:rPr>
          <w:rFonts w:ascii="Arial" w:hAnsi="Arial" w:cs="Arial"/>
          <w:sz w:val="20"/>
          <w:szCs w:val="20"/>
          <w:lang w:val="en-US"/>
        </w:rPr>
        <w:t xml:space="preserve">he companies intend to </w:t>
      </w:r>
      <w:r w:rsidR="00BE0A84">
        <w:rPr>
          <w:rFonts w:ascii="Arial" w:hAnsi="Arial" w:cs="Arial"/>
          <w:sz w:val="20"/>
          <w:szCs w:val="20"/>
          <w:lang w:val="en-US"/>
        </w:rPr>
        <w:t xml:space="preserve">develop </w:t>
      </w:r>
      <w:r w:rsidR="002B5955" w:rsidRPr="002B5955">
        <w:rPr>
          <w:rFonts w:ascii="Arial" w:hAnsi="Arial" w:cs="Arial"/>
          <w:sz w:val="20"/>
          <w:szCs w:val="20"/>
          <w:lang w:val="en-US"/>
        </w:rPr>
        <w:t>exclusive</w:t>
      </w:r>
      <w:r w:rsidR="00BE0A84">
        <w:rPr>
          <w:rFonts w:ascii="Arial" w:hAnsi="Arial" w:cs="Arial"/>
          <w:sz w:val="20"/>
          <w:szCs w:val="20"/>
          <w:lang w:val="en-US"/>
        </w:rPr>
        <w:t xml:space="preserve"> solutions for </w:t>
      </w:r>
      <w:r w:rsidR="00AD2491">
        <w:rPr>
          <w:rFonts w:ascii="Arial" w:hAnsi="Arial" w:cs="Arial"/>
          <w:sz w:val="20"/>
          <w:szCs w:val="20"/>
          <w:lang w:val="en-US"/>
        </w:rPr>
        <w:t xml:space="preserve">market access services to simplify </w:t>
      </w:r>
      <w:r w:rsidR="002B5955" w:rsidRPr="002B5955">
        <w:rPr>
          <w:rFonts w:ascii="Arial" w:hAnsi="Arial" w:cs="Arial"/>
          <w:sz w:val="20"/>
          <w:szCs w:val="20"/>
          <w:lang w:val="en-US"/>
        </w:rPr>
        <w:t>cross-border compliance</w:t>
      </w:r>
      <w:r w:rsidR="00AD2491">
        <w:rPr>
          <w:rFonts w:ascii="Arial" w:hAnsi="Arial" w:cs="Arial"/>
          <w:sz w:val="20"/>
          <w:szCs w:val="20"/>
          <w:lang w:val="en-US"/>
        </w:rPr>
        <w:t xml:space="preserve"> and accelerate product development</w:t>
      </w:r>
      <w:r w:rsidR="002B5955" w:rsidRPr="002B5955">
        <w:rPr>
          <w:rFonts w:ascii="Arial" w:hAnsi="Arial" w:cs="Arial"/>
          <w:sz w:val="20"/>
          <w:szCs w:val="20"/>
          <w:lang w:val="en-US"/>
        </w:rPr>
        <w:t xml:space="preserve">. </w:t>
      </w:r>
    </w:p>
    <w:p w14:paraId="1FCAC6E5" w14:textId="0C25FFDE" w:rsidR="002B5955" w:rsidRPr="002B5955" w:rsidRDefault="002B5955" w:rsidP="002B5955">
      <w:pPr>
        <w:spacing w:after="0" w:line="360" w:lineRule="auto"/>
        <w:rPr>
          <w:rFonts w:ascii="Arial" w:hAnsi="Arial" w:cs="Arial"/>
          <w:sz w:val="20"/>
          <w:szCs w:val="20"/>
          <w:lang w:val="en-US"/>
        </w:rPr>
      </w:pPr>
      <w:r w:rsidRPr="002B5955">
        <w:rPr>
          <w:rFonts w:ascii="Arial" w:hAnsi="Arial" w:cs="Arial"/>
          <w:sz w:val="20"/>
          <w:szCs w:val="20"/>
          <w:lang w:val="en-US"/>
        </w:rPr>
        <w:t>“The automotive industry is at a pivotal moment in its transformation. From EV powertrains to Automated Driving, companies need to comply with regulatory structures that are becoming more complex every day,” sa</w:t>
      </w:r>
      <w:r w:rsidR="00B11BCD">
        <w:rPr>
          <w:rFonts w:ascii="Arial" w:hAnsi="Arial" w:cs="Arial"/>
          <w:sz w:val="20"/>
          <w:szCs w:val="20"/>
          <w:lang w:val="en-US"/>
        </w:rPr>
        <w:t>ys</w:t>
      </w:r>
      <w:r w:rsidRPr="002B5955">
        <w:rPr>
          <w:rFonts w:ascii="Arial" w:hAnsi="Arial" w:cs="Arial"/>
          <w:sz w:val="20"/>
          <w:szCs w:val="20"/>
          <w:lang w:val="en-US"/>
        </w:rPr>
        <w:t xml:space="preserve"> Thomas Quernheim, Senior Vice President Mobility, Engineering &amp; Homologation Automotive at TÜV Rheinland. “This partnership allows us to pair </w:t>
      </w:r>
      <w:proofErr w:type="spellStart"/>
      <w:r w:rsidRPr="002B5955">
        <w:rPr>
          <w:rFonts w:ascii="Arial" w:hAnsi="Arial" w:cs="Arial"/>
          <w:sz w:val="20"/>
          <w:szCs w:val="20"/>
          <w:lang w:val="en-US"/>
        </w:rPr>
        <w:t>Certivity’s</w:t>
      </w:r>
      <w:proofErr w:type="spellEnd"/>
      <w:r w:rsidRPr="002B5955">
        <w:rPr>
          <w:rFonts w:ascii="Arial" w:hAnsi="Arial" w:cs="Arial"/>
          <w:sz w:val="20"/>
          <w:szCs w:val="20"/>
          <w:lang w:val="en-US"/>
        </w:rPr>
        <w:t xml:space="preserve"> advanced AI regulatory management technology with our deep-rooted technical expertise and global network. The result will be solutions that not only simplify regulatory compliance but also help our clients </w:t>
      </w:r>
      <w:r w:rsidR="003F6697">
        <w:rPr>
          <w:rFonts w:ascii="Arial" w:hAnsi="Arial" w:cs="Arial"/>
          <w:sz w:val="20"/>
          <w:szCs w:val="20"/>
          <w:lang w:val="en-US"/>
        </w:rPr>
        <w:t>operate</w:t>
      </w:r>
      <w:r w:rsidR="003F6697" w:rsidRPr="002B5955">
        <w:rPr>
          <w:rFonts w:ascii="Arial" w:hAnsi="Arial" w:cs="Arial"/>
          <w:sz w:val="20"/>
          <w:szCs w:val="20"/>
          <w:lang w:val="en-US"/>
        </w:rPr>
        <w:t xml:space="preserve"> </w:t>
      </w:r>
      <w:r w:rsidRPr="002B5955">
        <w:rPr>
          <w:rFonts w:ascii="Arial" w:hAnsi="Arial" w:cs="Arial"/>
          <w:sz w:val="20"/>
          <w:szCs w:val="20"/>
          <w:lang w:val="en-US"/>
        </w:rPr>
        <w:t>more efficiently in a fast-paced global market.”</w:t>
      </w:r>
      <w:r>
        <w:rPr>
          <w:rFonts w:ascii="Arial" w:hAnsi="Arial" w:cs="Arial"/>
          <w:sz w:val="20"/>
          <w:szCs w:val="20"/>
          <w:lang w:val="en-US"/>
        </w:rPr>
        <w:br/>
      </w:r>
    </w:p>
    <w:p w14:paraId="413CFF8E" w14:textId="77777777" w:rsidR="002B5955" w:rsidRPr="002B5955" w:rsidRDefault="002B5955" w:rsidP="002B5955">
      <w:pPr>
        <w:spacing w:after="0" w:line="360" w:lineRule="auto"/>
        <w:rPr>
          <w:rFonts w:ascii="Arial" w:hAnsi="Arial" w:cs="Arial"/>
          <w:b/>
          <w:sz w:val="20"/>
          <w:szCs w:val="20"/>
          <w:lang w:val="en-US"/>
        </w:rPr>
      </w:pPr>
      <w:r w:rsidRPr="002B5955">
        <w:rPr>
          <w:rFonts w:ascii="Arial" w:hAnsi="Arial" w:cs="Arial"/>
          <w:b/>
          <w:sz w:val="20"/>
          <w:szCs w:val="20"/>
          <w:lang w:val="en-US"/>
        </w:rPr>
        <w:t>Driving Compliance into the Digital Era with AI</w:t>
      </w:r>
    </w:p>
    <w:p w14:paraId="5C24C58C" w14:textId="1116DD44" w:rsidR="002B5955" w:rsidRPr="002B5955" w:rsidRDefault="002B5955" w:rsidP="002B5955">
      <w:pPr>
        <w:spacing w:after="0" w:line="360" w:lineRule="auto"/>
        <w:rPr>
          <w:rFonts w:ascii="Arial" w:hAnsi="Arial" w:cs="Arial"/>
          <w:sz w:val="20"/>
          <w:szCs w:val="20"/>
          <w:lang w:val="en-US"/>
        </w:rPr>
      </w:pPr>
      <w:r w:rsidRPr="02AEE899">
        <w:rPr>
          <w:rFonts w:ascii="Arial" w:hAnsi="Arial" w:cs="Arial"/>
          <w:sz w:val="20"/>
          <w:szCs w:val="20"/>
          <w:lang w:val="en-US"/>
        </w:rPr>
        <w:lastRenderedPageBreak/>
        <w:t xml:space="preserve">By using advanced automation to monitor regulatory changes in real-time, </w:t>
      </w:r>
      <w:proofErr w:type="spellStart"/>
      <w:r w:rsidRPr="02AEE899">
        <w:rPr>
          <w:rFonts w:ascii="Arial" w:hAnsi="Arial" w:cs="Arial"/>
          <w:sz w:val="20"/>
          <w:szCs w:val="20"/>
          <w:lang w:val="en-US"/>
        </w:rPr>
        <w:t>Certivity</w:t>
      </w:r>
      <w:proofErr w:type="spellEnd"/>
      <w:r w:rsidRPr="02AEE899">
        <w:rPr>
          <w:rFonts w:ascii="Arial" w:hAnsi="Arial" w:cs="Arial"/>
          <w:sz w:val="20"/>
          <w:szCs w:val="20"/>
          <w:lang w:val="en-US"/>
        </w:rPr>
        <w:t xml:space="preserve"> enables its customers to consistently meet compliance requirements without interrupting their workflows.</w:t>
      </w:r>
    </w:p>
    <w:p w14:paraId="09BB7955" w14:textId="7E89BC02" w:rsidR="002B5955" w:rsidRDefault="002B5955" w:rsidP="002B5955">
      <w:pPr>
        <w:spacing w:after="0" w:line="360" w:lineRule="auto"/>
        <w:rPr>
          <w:rFonts w:ascii="Arial" w:hAnsi="Arial" w:cs="Arial"/>
          <w:sz w:val="20"/>
          <w:szCs w:val="20"/>
          <w:lang w:val="en-US"/>
        </w:rPr>
      </w:pPr>
      <w:r w:rsidRPr="002B5955">
        <w:rPr>
          <w:rFonts w:ascii="Arial" w:hAnsi="Arial" w:cs="Arial"/>
          <w:sz w:val="20"/>
          <w:szCs w:val="20"/>
          <w:lang w:val="en-US"/>
        </w:rPr>
        <w:t xml:space="preserve">“We are </w:t>
      </w:r>
      <w:r w:rsidR="00531B38">
        <w:rPr>
          <w:rFonts w:ascii="Arial" w:hAnsi="Arial" w:cs="Arial"/>
          <w:sz w:val="20"/>
          <w:szCs w:val="20"/>
          <w:lang w:val="en-US"/>
        </w:rPr>
        <w:t>delighted</w:t>
      </w:r>
      <w:r w:rsidR="00531B38" w:rsidRPr="002B5955">
        <w:rPr>
          <w:rFonts w:ascii="Arial" w:hAnsi="Arial" w:cs="Arial"/>
          <w:sz w:val="20"/>
          <w:szCs w:val="20"/>
          <w:lang w:val="en-US"/>
        </w:rPr>
        <w:t xml:space="preserve"> </w:t>
      </w:r>
      <w:r w:rsidRPr="002B5955">
        <w:rPr>
          <w:rFonts w:ascii="Arial" w:hAnsi="Arial" w:cs="Arial"/>
          <w:sz w:val="20"/>
          <w:szCs w:val="20"/>
          <w:lang w:val="en-US"/>
        </w:rPr>
        <w:t>to be working with TÜV Rheinland</w:t>
      </w:r>
      <w:r w:rsidR="00547D9A">
        <w:rPr>
          <w:rFonts w:ascii="Arial" w:hAnsi="Arial" w:cs="Arial"/>
          <w:sz w:val="20"/>
          <w:szCs w:val="20"/>
          <w:lang w:val="en-US"/>
        </w:rPr>
        <w:t xml:space="preserve"> as</w:t>
      </w:r>
      <w:r w:rsidRPr="002B5955">
        <w:rPr>
          <w:rFonts w:ascii="Arial" w:hAnsi="Arial" w:cs="Arial"/>
          <w:sz w:val="20"/>
          <w:szCs w:val="20"/>
          <w:lang w:val="en-US"/>
        </w:rPr>
        <w:t xml:space="preserve"> a globally recognized leader in testing and certification. Th</w:t>
      </w:r>
      <w:r w:rsidR="00AD2491">
        <w:rPr>
          <w:rFonts w:ascii="Arial" w:hAnsi="Arial" w:cs="Arial"/>
          <w:sz w:val="20"/>
          <w:szCs w:val="20"/>
          <w:lang w:val="en-US"/>
        </w:rPr>
        <w:t>is</w:t>
      </w:r>
      <w:r w:rsidRPr="002B5955">
        <w:rPr>
          <w:rFonts w:ascii="Arial" w:hAnsi="Arial" w:cs="Arial"/>
          <w:sz w:val="20"/>
          <w:szCs w:val="20"/>
          <w:lang w:val="en-US"/>
        </w:rPr>
        <w:t xml:space="preserve"> partnership </w:t>
      </w:r>
      <w:r w:rsidR="00AD2491">
        <w:rPr>
          <w:rFonts w:ascii="Arial" w:hAnsi="Arial" w:cs="Arial"/>
          <w:sz w:val="20"/>
          <w:szCs w:val="20"/>
          <w:lang w:val="en-US"/>
        </w:rPr>
        <w:t xml:space="preserve">allows </w:t>
      </w:r>
      <w:r w:rsidRPr="002B5955">
        <w:rPr>
          <w:rFonts w:ascii="Arial" w:hAnsi="Arial" w:cs="Arial"/>
          <w:sz w:val="20"/>
          <w:szCs w:val="20"/>
          <w:lang w:val="en-US"/>
        </w:rPr>
        <w:t xml:space="preserve">us </w:t>
      </w:r>
      <w:r w:rsidR="005306D6">
        <w:rPr>
          <w:rFonts w:ascii="Arial" w:hAnsi="Arial" w:cs="Arial"/>
          <w:sz w:val="20"/>
          <w:szCs w:val="20"/>
          <w:lang w:val="en-US"/>
        </w:rPr>
        <w:t xml:space="preserve">to </w:t>
      </w:r>
      <w:r w:rsidRPr="002B5955">
        <w:rPr>
          <w:rFonts w:ascii="Arial" w:hAnsi="Arial" w:cs="Arial"/>
          <w:sz w:val="20"/>
          <w:szCs w:val="20"/>
          <w:lang w:val="en-US"/>
        </w:rPr>
        <w:t xml:space="preserve">align our technology with </w:t>
      </w:r>
      <w:proofErr w:type="gramStart"/>
      <w:r w:rsidR="00AD2491">
        <w:rPr>
          <w:rFonts w:ascii="Arial" w:hAnsi="Arial" w:cs="Arial"/>
          <w:sz w:val="20"/>
          <w:szCs w:val="20"/>
          <w:lang w:val="en-US"/>
        </w:rPr>
        <w:t>a global</w:t>
      </w:r>
      <w:proofErr w:type="gramEnd"/>
      <w:r w:rsidR="00AD2491">
        <w:rPr>
          <w:rFonts w:ascii="Arial" w:hAnsi="Arial" w:cs="Arial"/>
          <w:sz w:val="20"/>
          <w:szCs w:val="20"/>
          <w:lang w:val="en-US"/>
        </w:rPr>
        <w:t xml:space="preserve"> expertise in multiple markets and jurisdictions. </w:t>
      </w:r>
      <w:r w:rsidR="00AD2491" w:rsidRPr="00AD2491">
        <w:rPr>
          <w:rFonts w:ascii="Arial" w:hAnsi="Arial" w:cs="Arial"/>
          <w:sz w:val="20"/>
          <w:szCs w:val="20"/>
          <w:lang w:val="en-US"/>
        </w:rPr>
        <w:t>This results in a user- and pain-point-oriented collaboration that expands the functionality and</w:t>
      </w:r>
      <w:r w:rsidR="00AD2491">
        <w:rPr>
          <w:rFonts w:ascii="Arial" w:hAnsi="Arial" w:cs="Arial"/>
          <w:sz w:val="20"/>
          <w:szCs w:val="20"/>
          <w:lang w:val="en-US"/>
        </w:rPr>
        <w:t xml:space="preserve"> </w:t>
      </w:r>
      <w:r w:rsidRPr="002B5955">
        <w:rPr>
          <w:rFonts w:ascii="Arial" w:hAnsi="Arial" w:cs="Arial"/>
          <w:sz w:val="20"/>
          <w:szCs w:val="20"/>
          <w:lang w:val="en-US"/>
        </w:rPr>
        <w:t xml:space="preserve">the reach of our platform to </w:t>
      </w:r>
      <w:r w:rsidR="00AD2491">
        <w:rPr>
          <w:rFonts w:ascii="Arial" w:hAnsi="Arial" w:cs="Arial"/>
          <w:sz w:val="20"/>
          <w:szCs w:val="20"/>
          <w:lang w:val="en-US"/>
        </w:rPr>
        <w:t xml:space="preserve">new </w:t>
      </w:r>
      <w:r w:rsidRPr="002B5955">
        <w:rPr>
          <w:rFonts w:ascii="Arial" w:hAnsi="Arial" w:cs="Arial"/>
          <w:sz w:val="20"/>
          <w:szCs w:val="20"/>
          <w:lang w:val="en-US"/>
        </w:rPr>
        <w:t xml:space="preserve">markets worldwide,” adds </w:t>
      </w:r>
      <w:r w:rsidRPr="00F43F73">
        <w:rPr>
          <w:rFonts w:ascii="Arial" w:hAnsi="Arial" w:cs="Arial"/>
          <w:sz w:val="20"/>
          <w:szCs w:val="20"/>
          <w:lang w:val="en-US"/>
        </w:rPr>
        <w:t xml:space="preserve">Nico </w:t>
      </w:r>
      <w:proofErr w:type="spellStart"/>
      <w:r w:rsidRPr="00F43F73">
        <w:rPr>
          <w:rFonts w:ascii="Arial" w:hAnsi="Arial" w:cs="Arial"/>
          <w:sz w:val="20"/>
          <w:szCs w:val="20"/>
          <w:lang w:val="en-US"/>
        </w:rPr>
        <w:t>Wägerle</w:t>
      </w:r>
      <w:proofErr w:type="spellEnd"/>
      <w:r w:rsidRPr="00A9003C">
        <w:rPr>
          <w:rFonts w:ascii="Arial" w:hAnsi="Arial" w:cs="Arial"/>
          <w:sz w:val="20"/>
          <w:szCs w:val="20"/>
          <w:lang w:val="en-US"/>
        </w:rPr>
        <w:t>,</w:t>
      </w:r>
      <w:r w:rsidRPr="002B5955">
        <w:rPr>
          <w:rFonts w:ascii="Arial" w:hAnsi="Arial" w:cs="Arial"/>
          <w:sz w:val="20"/>
          <w:szCs w:val="20"/>
          <w:lang w:val="en-US"/>
        </w:rPr>
        <w:t xml:space="preserve"> Chief Executive Officer &amp; Co-Founder of </w:t>
      </w:r>
      <w:proofErr w:type="spellStart"/>
      <w:r w:rsidRPr="002B5955">
        <w:rPr>
          <w:rFonts w:ascii="Arial" w:hAnsi="Arial" w:cs="Arial"/>
          <w:sz w:val="20"/>
          <w:szCs w:val="20"/>
          <w:lang w:val="en-US"/>
        </w:rPr>
        <w:t>Certivity</w:t>
      </w:r>
      <w:proofErr w:type="spellEnd"/>
      <w:r w:rsidRPr="002B5955">
        <w:rPr>
          <w:rFonts w:ascii="Arial" w:hAnsi="Arial" w:cs="Arial"/>
          <w:sz w:val="20"/>
          <w:szCs w:val="20"/>
          <w:lang w:val="en-US"/>
        </w:rPr>
        <w:t xml:space="preserve">. “Together, we aim not only </w:t>
      </w:r>
      <w:r w:rsidR="00AD2491">
        <w:rPr>
          <w:rFonts w:ascii="Arial" w:hAnsi="Arial" w:cs="Arial"/>
          <w:sz w:val="20"/>
          <w:szCs w:val="20"/>
          <w:lang w:val="en-US"/>
        </w:rPr>
        <w:t xml:space="preserve">to </w:t>
      </w:r>
      <w:r w:rsidRPr="002B5955">
        <w:rPr>
          <w:rFonts w:ascii="Arial" w:hAnsi="Arial" w:cs="Arial"/>
          <w:sz w:val="20"/>
          <w:szCs w:val="20"/>
          <w:lang w:val="en-US"/>
        </w:rPr>
        <w:t xml:space="preserve">redefine homologation processes but also </w:t>
      </w:r>
      <w:r w:rsidR="00110BA5">
        <w:rPr>
          <w:rFonts w:ascii="Arial" w:hAnsi="Arial" w:cs="Arial"/>
          <w:sz w:val="20"/>
          <w:szCs w:val="20"/>
          <w:lang w:val="en-US"/>
        </w:rPr>
        <w:t xml:space="preserve">to </w:t>
      </w:r>
      <w:r w:rsidRPr="002B5955">
        <w:rPr>
          <w:rFonts w:ascii="Arial" w:hAnsi="Arial" w:cs="Arial"/>
          <w:sz w:val="20"/>
          <w:szCs w:val="20"/>
          <w:lang w:val="en-US"/>
        </w:rPr>
        <w:t xml:space="preserve">enable a compliance strategy that fosters continuous innovation across the </w:t>
      </w:r>
      <w:r w:rsidR="001C45F5">
        <w:rPr>
          <w:rFonts w:ascii="Arial" w:hAnsi="Arial" w:cs="Arial"/>
          <w:sz w:val="20"/>
          <w:szCs w:val="20"/>
          <w:lang w:val="en-US"/>
        </w:rPr>
        <w:t xml:space="preserve">entire </w:t>
      </w:r>
      <w:r w:rsidRPr="002B5955">
        <w:rPr>
          <w:rFonts w:ascii="Arial" w:hAnsi="Arial" w:cs="Arial"/>
          <w:sz w:val="20"/>
          <w:szCs w:val="20"/>
          <w:lang w:val="en-US"/>
        </w:rPr>
        <w:t>automotive value chain.”</w:t>
      </w:r>
    </w:p>
    <w:p w14:paraId="5AE30739" w14:textId="77777777" w:rsidR="002B5955" w:rsidRPr="002B5955" w:rsidRDefault="002B5955" w:rsidP="002B5955">
      <w:pPr>
        <w:spacing w:after="0" w:line="360" w:lineRule="auto"/>
        <w:rPr>
          <w:rFonts w:ascii="Arial" w:hAnsi="Arial" w:cs="Arial"/>
          <w:sz w:val="20"/>
          <w:szCs w:val="20"/>
          <w:lang w:val="en-US"/>
        </w:rPr>
      </w:pPr>
    </w:p>
    <w:p w14:paraId="782A73D0" w14:textId="77777777" w:rsidR="002B5955" w:rsidRPr="002B5955" w:rsidRDefault="002B5955" w:rsidP="002B5955">
      <w:pPr>
        <w:spacing w:after="0" w:line="360" w:lineRule="auto"/>
        <w:rPr>
          <w:rFonts w:ascii="Arial" w:hAnsi="Arial" w:cs="Arial"/>
          <w:b/>
          <w:sz w:val="20"/>
          <w:szCs w:val="20"/>
          <w:lang w:val="en-US"/>
        </w:rPr>
      </w:pPr>
      <w:r w:rsidRPr="002B5955">
        <w:rPr>
          <w:rFonts w:ascii="Arial" w:hAnsi="Arial" w:cs="Arial"/>
          <w:b/>
          <w:sz w:val="20"/>
          <w:szCs w:val="20"/>
          <w:lang w:val="en-US"/>
        </w:rPr>
        <w:t>A Vision for the Future of Automotive Compliance</w:t>
      </w:r>
    </w:p>
    <w:p w14:paraId="0CA134AF" w14:textId="7775FF8F" w:rsidR="005D776E" w:rsidRDefault="002B5955" w:rsidP="002B5955">
      <w:pPr>
        <w:spacing w:after="0" w:line="360" w:lineRule="auto"/>
        <w:rPr>
          <w:rFonts w:ascii="Arial" w:hAnsi="Arial" w:cs="Arial"/>
          <w:sz w:val="20"/>
          <w:szCs w:val="20"/>
          <w:lang w:val="en-US"/>
        </w:rPr>
      </w:pPr>
      <w:r w:rsidRPr="02AEE899">
        <w:rPr>
          <w:rFonts w:ascii="Arial" w:hAnsi="Arial" w:cs="Arial"/>
          <w:sz w:val="20"/>
          <w:szCs w:val="20"/>
          <w:lang w:val="en-US"/>
        </w:rPr>
        <w:t xml:space="preserve">TÜV </w:t>
      </w:r>
      <w:proofErr w:type="spellStart"/>
      <w:r w:rsidRPr="02AEE899">
        <w:rPr>
          <w:rFonts w:ascii="Arial" w:hAnsi="Arial" w:cs="Arial"/>
          <w:sz w:val="20"/>
          <w:szCs w:val="20"/>
          <w:lang w:val="en-US"/>
        </w:rPr>
        <w:t>Rheinland</w:t>
      </w:r>
      <w:r w:rsidR="3D6CE9FC" w:rsidRPr="02AEE899">
        <w:rPr>
          <w:rFonts w:ascii="Arial" w:hAnsi="Arial" w:cs="Arial"/>
          <w:sz w:val="20"/>
          <w:szCs w:val="20"/>
          <w:lang w:val="en-US"/>
        </w:rPr>
        <w:t>’s</w:t>
      </w:r>
      <w:proofErr w:type="spellEnd"/>
      <w:r w:rsidR="3D6CE9FC" w:rsidRPr="02AEE899">
        <w:rPr>
          <w:rFonts w:ascii="Arial" w:hAnsi="Arial" w:cs="Arial"/>
          <w:sz w:val="20"/>
          <w:szCs w:val="20"/>
          <w:lang w:val="en-US"/>
        </w:rPr>
        <w:t xml:space="preserve"> </w:t>
      </w:r>
      <w:r w:rsidR="00DA3B30">
        <w:rPr>
          <w:rFonts w:ascii="Arial" w:hAnsi="Arial" w:cs="Arial"/>
          <w:sz w:val="20"/>
          <w:szCs w:val="20"/>
          <w:lang w:val="en-US"/>
        </w:rPr>
        <w:t>aims to</w:t>
      </w:r>
      <w:r w:rsidRPr="02AEE899">
        <w:rPr>
          <w:rFonts w:ascii="Arial" w:hAnsi="Arial" w:cs="Arial"/>
          <w:sz w:val="20"/>
          <w:szCs w:val="20"/>
          <w:lang w:val="en-US"/>
        </w:rPr>
        <w:t xml:space="preserve"> offer </w:t>
      </w:r>
      <w:r w:rsidR="00DA3B30">
        <w:rPr>
          <w:rFonts w:ascii="Arial" w:hAnsi="Arial" w:cs="Arial"/>
          <w:sz w:val="20"/>
          <w:szCs w:val="20"/>
          <w:lang w:val="en-US"/>
        </w:rPr>
        <w:t xml:space="preserve">its customers </w:t>
      </w:r>
      <w:r w:rsidRPr="02AEE899">
        <w:rPr>
          <w:rFonts w:ascii="Arial" w:hAnsi="Arial" w:cs="Arial"/>
          <w:sz w:val="20"/>
          <w:szCs w:val="20"/>
          <w:lang w:val="en-US"/>
        </w:rPr>
        <w:t xml:space="preserve">holistic solutions that </w:t>
      </w:r>
      <w:r w:rsidR="00DA3B30">
        <w:rPr>
          <w:rFonts w:ascii="Arial" w:hAnsi="Arial" w:cs="Arial"/>
          <w:sz w:val="20"/>
          <w:szCs w:val="20"/>
          <w:lang w:val="en-US"/>
        </w:rPr>
        <w:t xml:space="preserve">enable them to </w:t>
      </w:r>
      <w:r w:rsidRPr="02AEE899">
        <w:rPr>
          <w:rFonts w:ascii="Arial" w:hAnsi="Arial" w:cs="Arial"/>
          <w:sz w:val="20"/>
          <w:szCs w:val="20"/>
          <w:lang w:val="en-US"/>
        </w:rPr>
        <w:t xml:space="preserve">efficiently </w:t>
      </w:r>
      <w:r w:rsidR="00DA3B30">
        <w:rPr>
          <w:rFonts w:ascii="Arial" w:hAnsi="Arial" w:cs="Arial"/>
          <w:sz w:val="20"/>
          <w:szCs w:val="20"/>
          <w:lang w:val="en-US"/>
        </w:rPr>
        <w:t xml:space="preserve">meet </w:t>
      </w:r>
      <w:r w:rsidRPr="02AEE899">
        <w:rPr>
          <w:rFonts w:ascii="Arial" w:hAnsi="Arial" w:cs="Arial"/>
          <w:sz w:val="20"/>
          <w:szCs w:val="20"/>
          <w:lang w:val="en-US"/>
        </w:rPr>
        <w:t>regulatory requirements worldwide.</w:t>
      </w:r>
      <w:r w:rsidR="00AF5B16">
        <w:rPr>
          <w:rFonts w:ascii="Arial" w:hAnsi="Arial" w:cs="Arial"/>
          <w:sz w:val="20"/>
          <w:szCs w:val="20"/>
          <w:lang w:val="en-US"/>
        </w:rPr>
        <w:t xml:space="preserve"> The partnership with </w:t>
      </w:r>
      <w:proofErr w:type="spellStart"/>
      <w:r w:rsidR="00AF5B16">
        <w:rPr>
          <w:rFonts w:ascii="Arial" w:hAnsi="Arial" w:cs="Arial"/>
          <w:sz w:val="20"/>
          <w:szCs w:val="20"/>
          <w:lang w:val="en-US"/>
        </w:rPr>
        <w:t>Certivity</w:t>
      </w:r>
      <w:proofErr w:type="spellEnd"/>
      <w:r w:rsidR="00AF5B16">
        <w:rPr>
          <w:rFonts w:ascii="Arial" w:hAnsi="Arial" w:cs="Arial"/>
          <w:sz w:val="20"/>
          <w:szCs w:val="20"/>
          <w:lang w:val="en-US"/>
        </w:rPr>
        <w:t xml:space="preserve"> makes an important contribution to this goal.</w:t>
      </w:r>
    </w:p>
    <w:p w14:paraId="12B7BCFB" w14:textId="77777777" w:rsidR="000935BF" w:rsidRDefault="000935BF" w:rsidP="002B5955">
      <w:pPr>
        <w:spacing w:after="0" w:line="360" w:lineRule="auto"/>
        <w:rPr>
          <w:rFonts w:ascii="Arial" w:hAnsi="Arial" w:cs="Arial"/>
          <w:sz w:val="20"/>
          <w:szCs w:val="20"/>
          <w:lang w:val="en-US"/>
        </w:rPr>
      </w:pPr>
    </w:p>
    <w:p w14:paraId="6FFB19AA" w14:textId="04DA017F" w:rsidR="000935BF" w:rsidRDefault="000935BF" w:rsidP="000935BF">
      <w:pPr>
        <w:spacing w:after="0" w:line="360" w:lineRule="auto"/>
        <w:rPr>
          <w:rFonts w:ascii="Arial" w:hAnsi="Arial" w:cs="Arial"/>
          <w:b/>
          <w:sz w:val="20"/>
          <w:szCs w:val="20"/>
          <w:lang w:val="en-US"/>
        </w:rPr>
      </w:pPr>
      <w:r w:rsidRPr="000935BF">
        <w:rPr>
          <w:rFonts w:ascii="Arial" w:hAnsi="Arial" w:cs="Arial"/>
          <w:b/>
          <w:sz w:val="20"/>
          <w:szCs w:val="20"/>
          <w:lang w:val="en-US"/>
        </w:rPr>
        <w:t>About TÜV Rheinland</w:t>
      </w:r>
    </w:p>
    <w:p w14:paraId="576B9199" w14:textId="77777777" w:rsidR="00B86F29" w:rsidRPr="00E7460E" w:rsidRDefault="00B86F29" w:rsidP="02AEE899">
      <w:pPr>
        <w:spacing w:line="260" w:lineRule="atLeast"/>
        <w:rPr>
          <w:rFonts w:ascii="Arial" w:hAnsi="Arial" w:cs="Arial"/>
          <w:i/>
          <w:iCs/>
          <w:color w:val="000000" w:themeColor="text1"/>
          <w:sz w:val="18"/>
          <w:szCs w:val="18"/>
          <w:lang w:val="en-US"/>
        </w:rPr>
      </w:pPr>
      <w:r w:rsidRPr="00F43F73">
        <w:rPr>
          <w:rFonts w:eastAsiaTheme="minorEastAsia"/>
          <w:i/>
          <w:iCs/>
          <w:color w:val="000000" w:themeColor="text1"/>
          <w:sz w:val="18"/>
          <w:szCs w:val="18"/>
          <w:lang w:val="en-US"/>
        </w:rPr>
        <w:t xml:space="preserve">150 years of making the world a safer place: TÜV Rheinland is one of the world's leading providers of testing and inspection services, with annual revenues of over 2.7 billion euros and 27,000 employees in more than 50 countries. Its highly qualified experts test technical systems and products, enable innovation, and assist companies in their transition toward greater sustainability. They train professionals across numerous fields and certify management systems to international standards. With exceptional expertise in areas such as mobility, energy supply, infrastructure, and beyond, TÜV Rheinland provides independent quality assurance—not least for emergent technologies such as green hydrogen, artificial intelligence and autonomous driving. In doing so, TÜV Rheinland contributes to a safer and better future for everyone. Since 2006, TÜV Rheinland has been a signatory to the UN Global Compact, which promotes sustainability and combats corruption. The company's headquarters </w:t>
      </w:r>
      <w:proofErr w:type="gramStart"/>
      <w:r w:rsidRPr="00F43F73">
        <w:rPr>
          <w:rFonts w:eastAsiaTheme="minorEastAsia"/>
          <w:i/>
          <w:iCs/>
          <w:color w:val="000000" w:themeColor="text1"/>
          <w:sz w:val="18"/>
          <w:szCs w:val="18"/>
          <w:lang w:val="en-US"/>
        </w:rPr>
        <w:t>are located in</w:t>
      </w:r>
      <w:proofErr w:type="gramEnd"/>
      <w:r w:rsidRPr="00F43F73">
        <w:rPr>
          <w:rFonts w:eastAsiaTheme="minorEastAsia"/>
          <w:i/>
          <w:iCs/>
          <w:color w:val="000000" w:themeColor="text1"/>
          <w:sz w:val="18"/>
          <w:szCs w:val="18"/>
          <w:lang w:val="en-US"/>
        </w:rPr>
        <w:t xml:space="preserve"> Cologne, Germany. Website: </w:t>
      </w:r>
      <w:hyperlink r:id="rId11" w:history="1">
        <w:r w:rsidRPr="02AEE899">
          <w:rPr>
            <w:rStyle w:val="Hyperlink"/>
            <w:rFonts w:ascii="Arial" w:hAnsi="Arial" w:cs="Arial"/>
            <w:i/>
            <w:iCs/>
            <w:sz w:val="18"/>
            <w:szCs w:val="18"/>
            <w:lang w:val="en-US"/>
          </w:rPr>
          <w:t>www.tuv.com</w:t>
        </w:r>
      </w:hyperlink>
    </w:p>
    <w:p w14:paraId="7E79E266" w14:textId="77777777" w:rsidR="00B86F29" w:rsidRPr="000935BF" w:rsidRDefault="00B86F29" w:rsidP="000935BF">
      <w:pPr>
        <w:spacing w:after="0" w:line="360" w:lineRule="auto"/>
        <w:rPr>
          <w:rFonts w:ascii="Arial" w:hAnsi="Arial" w:cs="Arial"/>
          <w:b/>
          <w:sz w:val="20"/>
          <w:szCs w:val="20"/>
          <w:lang w:val="en-US"/>
        </w:rPr>
      </w:pPr>
    </w:p>
    <w:p w14:paraId="20983DBE" w14:textId="0BFBF1FD" w:rsidR="000935BF" w:rsidRPr="000935BF" w:rsidRDefault="000935BF" w:rsidP="000935BF">
      <w:pPr>
        <w:spacing w:after="0" w:line="360" w:lineRule="auto"/>
        <w:rPr>
          <w:rFonts w:ascii="Arial" w:hAnsi="Arial" w:cs="Arial"/>
          <w:b/>
          <w:sz w:val="20"/>
          <w:szCs w:val="20"/>
          <w:lang w:val="en-US"/>
        </w:rPr>
      </w:pPr>
      <w:r w:rsidRPr="000935BF">
        <w:rPr>
          <w:rFonts w:ascii="Arial" w:hAnsi="Arial" w:cs="Arial"/>
          <w:b/>
          <w:sz w:val="20"/>
          <w:szCs w:val="20"/>
          <w:lang w:val="en-US"/>
        </w:rPr>
        <w:t xml:space="preserve">About </w:t>
      </w:r>
      <w:proofErr w:type="spellStart"/>
      <w:r w:rsidRPr="000935BF">
        <w:rPr>
          <w:rFonts w:ascii="Arial" w:hAnsi="Arial" w:cs="Arial"/>
          <w:b/>
          <w:sz w:val="20"/>
          <w:szCs w:val="20"/>
          <w:lang w:val="en-US"/>
        </w:rPr>
        <w:t>Certivity</w:t>
      </w:r>
      <w:proofErr w:type="spellEnd"/>
    </w:p>
    <w:p w14:paraId="07A049B0" w14:textId="3709CB1A" w:rsidR="000935BF" w:rsidRPr="00F43F73" w:rsidRDefault="000935BF" w:rsidP="000935BF">
      <w:pPr>
        <w:spacing w:after="0" w:line="360" w:lineRule="auto"/>
        <w:rPr>
          <w:rFonts w:ascii="Arial" w:hAnsi="Arial" w:cs="Arial"/>
          <w:i/>
          <w:iCs/>
          <w:color w:val="000000" w:themeColor="text1"/>
          <w:sz w:val="18"/>
          <w:szCs w:val="18"/>
          <w:lang w:val="en-US"/>
        </w:rPr>
      </w:pPr>
    </w:p>
    <w:p w14:paraId="3B7E5001" w14:textId="0DC173B9" w:rsidR="00AD2491" w:rsidRPr="00AD2491" w:rsidRDefault="00AD2491" w:rsidP="00AD2491">
      <w:pPr>
        <w:spacing w:after="0" w:line="360" w:lineRule="auto"/>
        <w:rPr>
          <w:rFonts w:ascii="Arial" w:hAnsi="Arial" w:cs="Arial"/>
          <w:i/>
          <w:iCs/>
          <w:color w:val="000000" w:themeColor="text1"/>
          <w:sz w:val="18"/>
          <w:szCs w:val="18"/>
          <w:lang w:val="en-US"/>
        </w:rPr>
      </w:pPr>
      <w:proofErr w:type="spellStart"/>
      <w:r w:rsidRPr="00AD2491">
        <w:rPr>
          <w:rFonts w:ascii="Arial" w:hAnsi="Arial" w:cs="Arial"/>
          <w:i/>
          <w:iCs/>
          <w:color w:val="000000" w:themeColor="text1"/>
          <w:sz w:val="18"/>
          <w:szCs w:val="18"/>
          <w:lang w:val="en-US"/>
        </w:rPr>
        <w:t>Certivity</w:t>
      </w:r>
      <w:proofErr w:type="spellEnd"/>
      <w:r w:rsidRPr="00AD2491">
        <w:rPr>
          <w:rFonts w:ascii="Arial" w:hAnsi="Arial" w:cs="Arial"/>
          <w:i/>
          <w:iCs/>
          <w:color w:val="000000" w:themeColor="text1"/>
          <w:sz w:val="18"/>
          <w:szCs w:val="18"/>
          <w:lang w:val="en-US"/>
        </w:rPr>
        <w:t xml:space="preserve"> is a </w:t>
      </w:r>
      <w:r w:rsidRPr="00F43F73">
        <w:rPr>
          <w:rFonts w:ascii="Arial" w:hAnsi="Arial" w:cs="Arial"/>
          <w:i/>
          <w:iCs/>
          <w:color w:val="000000" w:themeColor="text1"/>
          <w:sz w:val="18"/>
          <w:szCs w:val="18"/>
          <w:lang w:val="en-US"/>
        </w:rPr>
        <w:t>Munich-based</w:t>
      </w:r>
      <w:r w:rsidRPr="00AD2491">
        <w:rPr>
          <w:rFonts w:ascii="Arial" w:hAnsi="Arial" w:cs="Arial"/>
          <w:i/>
          <w:iCs/>
          <w:color w:val="000000" w:themeColor="text1"/>
          <w:sz w:val="18"/>
          <w:szCs w:val="18"/>
          <w:lang w:val="en-US"/>
        </w:rPr>
        <w:t xml:space="preserve"> </w:t>
      </w:r>
      <w:proofErr w:type="spellStart"/>
      <w:r w:rsidRPr="00AD2491">
        <w:rPr>
          <w:rFonts w:ascii="Arial" w:hAnsi="Arial" w:cs="Arial"/>
          <w:i/>
          <w:iCs/>
          <w:color w:val="000000" w:themeColor="text1"/>
          <w:sz w:val="18"/>
          <w:szCs w:val="18"/>
          <w:lang w:val="en-US"/>
        </w:rPr>
        <w:t>RegTech</w:t>
      </w:r>
      <w:proofErr w:type="spellEnd"/>
      <w:r w:rsidRPr="00AD2491">
        <w:rPr>
          <w:rFonts w:ascii="Arial" w:hAnsi="Arial" w:cs="Arial"/>
          <w:i/>
          <w:iCs/>
          <w:color w:val="000000" w:themeColor="text1"/>
          <w:sz w:val="18"/>
          <w:szCs w:val="18"/>
          <w:lang w:val="en-US"/>
        </w:rPr>
        <w:t xml:space="preserve"> </w:t>
      </w:r>
      <w:r w:rsidRPr="00F43F73">
        <w:rPr>
          <w:rFonts w:ascii="Arial" w:hAnsi="Arial" w:cs="Arial"/>
          <w:i/>
          <w:iCs/>
          <w:color w:val="000000" w:themeColor="text1"/>
          <w:sz w:val="18"/>
          <w:szCs w:val="18"/>
          <w:lang w:val="en-US"/>
        </w:rPr>
        <w:t>technology</w:t>
      </w:r>
      <w:r w:rsidRPr="00AD2491">
        <w:rPr>
          <w:rFonts w:ascii="Arial" w:hAnsi="Arial" w:cs="Arial"/>
          <w:i/>
          <w:iCs/>
          <w:color w:val="000000" w:themeColor="text1"/>
          <w:sz w:val="18"/>
          <w:szCs w:val="18"/>
          <w:lang w:val="en-US"/>
        </w:rPr>
        <w:t xml:space="preserve"> company </w:t>
      </w:r>
      <w:r w:rsidRPr="00F43F73">
        <w:rPr>
          <w:rFonts w:ascii="Arial" w:hAnsi="Arial" w:cs="Arial"/>
          <w:i/>
          <w:iCs/>
          <w:color w:val="000000" w:themeColor="text1"/>
          <w:sz w:val="18"/>
          <w:szCs w:val="18"/>
          <w:lang w:val="en-US"/>
        </w:rPr>
        <w:t>offering AI-based SaaS solutions</w:t>
      </w:r>
      <w:r w:rsidRPr="00AD2491">
        <w:rPr>
          <w:rFonts w:ascii="Arial" w:hAnsi="Arial" w:cs="Arial"/>
          <w:i/>
          <w:iCs/>
          <w:color w:val="000000" w:themeColor="text1"/>
          <w:sz w:val="18"/>
          <w:szCs w:val="18"/>
          <w:lang w:val="en-US"/>
        </w:rPr>
        <w:t xml:space="preserve"> that transforms regulatory complexity into clarity and speed. By converting regulatory</w:t>
      </w:r>
      <w:r>
        <w:rPr>
          <w:rFonts w:ascii="Arial" w:hAnsi="Arial" w:cs="Arial"/>
          <w:i/>
          <w:iCs/>
          <w:color w:val="000000" w:themeColor="text1"/>
          <w:sz w:val="18"/>
          <w:szCs w:val="18"/>
          <w:lang w:val="en-US"/>
        </w:rPr>
        <w:t xml:space="preserve"> </w:t>
      </w:r>
      <w:r w:rsidRPr="00AD2491">
        <w:rPr>
          <w:rFonts w:ascii="Arial" w:hAnsi="Arial" w:cs="Arial"/>
          <w:i/>
          <w:iCs/>
          <w:color w:val="000000" w:themeColor="text1"/>
          <w:sz w:val="18"/>
          <w:szCs w:val="18"/>
          <w:lang w:val="en-US"/>
        </w:rPr>
        <w:t xml:space="preserve">documents into structured, machine-readable compliance intelligence, </w:t>
      </w:r>
      <w:proofErr w:type="spellStart"/>
      <w:r w:rsidR="00005092">
        <w:rPr>
          <w:rFonts w:ascii="Arial" w:hAnsi="Arial" w:cs="Arial"/>
          <w:i/>
          <w:iCs/>
          <w:color w:val="000000" w:themeColor="text1"/>
          <w:sz w:val="18"/>
          <w:szCs w:val="18"/>
          <w:lang w:val="en-US"/>
        </w:rPr>
        <w:t>Certivity</w:t>
      </w:r>
      <w:proofErr w:type="spellEnd"/>
      <w:r w:rsidRPr="00AD2491">
        <w:rPr>
          <w:rFonts w:ascii="Arial" w:hAnsi="Arial" w:cs="Arial"/>
          <w:i/>
          <w:iCs/>
          <w:color w:val="000000" w:themeColor="text1"/>
          <w:sz w:val="18"/>
          <w:szCs w:val="18"/>
          <w:lang w:val="en-US"/>
        </w:rPr>
        <w:t xml:space="preserve"> empower</w:t>
      </w:r>
      <w:r w:rsidR="009E408E">
        <w:rPr>
          <w:rFonts w:ascii="Arial" w:hAnsi="Arial" w:cs="Arial"/>
          <w:i/>
          <w:iCs/>
          <w:color w:val="000000" w:themeColor="text1"/>
          <w:sz w:val="18"/>
          <w:szCs w:val="18"/>
          <w:lang w:val="en-US"/>
        </w:rPr>
        <w:t>s</w:t>
      </w:r>
      <w:r>
        <w:rPr>
          <w:rFonts w:ascii="Arial" w:hAnsi="Arial" w:cs="Arial"/>
          <w:i/>
          <w:iCs/>
          <w:color w:val="000000" w:themeColor="text1"/>
          <w:sz w:val="18"/>
          <w:szCs w:val="18"/>
          <w:lang w:val="en-US"/>
        </w:rPr>
        <w:t xml:space="preserve"> </w:t>
      </w:r>
      <w:r w:rsidRPr="00AD2491">
        <w:rPr>
          <w:rFonts w:ascii="Arial" w:hAnsi="Arial" w:cs="Arial"/>
          <w:i/>
          <w:iCs/>
          <w:color w:val="000000" w:themeColor="text1"/>
          <w:sz w:val="18"/>
          <w:szCs w:val="18"/>
          <w:lang w:val="en-US"/>
        </w:rPr>
        <w:t xml:space="preserve">engineering and compliance teams to work more efficiently and seamlessly. </w:t>
      </w:r>
      <w:r>
        <w:rPr>
          <w:rFonts w:ascii="Arial" w:hAnsi="Arial" w:cs="Arial"/>
          <w:i/>
          <w:iCs/>
          <w:color w:val="000000" w:themeColor="text1"/>
          <w:sz w:val="18"/>
          <w:szCs w:val="18"/>
          <w:lang w:val="en-US"/>
        </w:rPr>
        <w:t xml:space="preserve">The </w:t>
      </w:r>
      <w:proofErr w:type="spellStart"/>
      <w:r>
        <w:rPr>
          <w:rFonts w:ascii="Arial" w:hAnsi="Arial" w:cs="Arial"/>
          <w:i/>
          <w:iCs/>
          <w:color w:val="000000" w:themeColor="text1"/>
          <w:sz w:val="18"/>
          <w:szCs w:val="18"/>
          <w:lang w:val="en-US"/>
        </w:rPr>
        <w:t>Certivity</w:t>
      </w:r>
      <w:proofErr w:type="spellEnd"/>
      <w:r>
        <w:rPr>
          <w:rFonts w:ascii="Arial" w:hAnsi="Arial" w:cs="Arial"/>
          <w:i/>
          <w:iCs/>
          <w:color w:val="000000" w:themeColor="text1"/>
          <w:sz w:val="18"/>
          <w:szCs w:val="18"/>
          <w:lang w:val="en-US"/>
        </w:rPr>
        <w:t xml:space="preserve"> platform</w:t>
      </w:r>
      <w:r w:rsidRPr="00AD2491">
        <w:rPr>
          <w:rFonts w:ascii="Arial" w:hAnsi="Arial" w:cs="Arial"/>
          <w:i/>
          <w:iCs/>
          <w:color w:val="000000" w:themeColor="text1"/>
          <w:sz w:val="18"/>
          <w:szCs w:val="18"/>
          <w:lang w:val="en-US"/>
        </w:rPr>
        <w:t xml:space="preserve"> uses large language models (LLMs) and domain-specific AI to generate “law as data” from global sources, enabling fully digital workflows. </w:t>
      </w:r>
      <w:proofErr w:type="spellStart"/>
      <w:r w:rsidRPr="00AD2491">
        <w:rPr>
          <w:rFonts w:ascii="Arial" w:hAnsi="Arial" w:cs="Arial"/>
          <w:i/>
          <w:iCs/>
          <w:color w:val="000000" w:themeColor="text1"/>
          <w:sz w:val="18"/>
          <w:szCs w:val="18"/>
          <w:lang w:val="en-US"/>
        </w:rPr>
        <w:t>Certivity</w:t>
      </w:r>
      <w:proofErr w:type="spellEnd"/>
      <w:r w:rsidRPr="00AD2491">
        <w:rPr>
          <w:rFonts w:ascii="Arial" w:hAnsi="Arial" w:cs="Arial"/>
          <w:i/>
          <w:iCs/>
          <w:color w:val="000000" w:themeColor="text1"/>
          <w:sz w:val="18"/>
          <w:szCs w:val="18"/>
          <w:lang w:val="en-US"/>
        </w:rPr>
        <w:t xml:space="preserve"> helps customers digitize and streamline their compliance processes, reduce costs, mitigate risks, improve collaboration, and accelerate product development.</w:t>
      </w:r>
    </w:p>
    <w:p w14:paraId="77D004CF" w14:textId="77777777" w:rsidR="00AD2491" w:rsidRPr="00AD2491" w:rsidRDefault="00AD2491" w:rsidP="00AD2491">
      <w:pPr>
        <w:spacing w:after="0" w:line="360" w:lineRule="auto"/>
        <w:rPr>
          <w:rFonts w:ascii="Arial" w:hAnsi="Arial" w:cs="Arial"/>
          <w:i/>
          <w:iCs/>
          <w:color w:val="000000" w:themeColor="text1"/>
          <w:sz w:val="18"/>
          <w:szCs w:val="18"/>
          <w:lang w:val="en-US"/>
        </w:rPr>
      </w:pPr>
      <w:r w:rsidRPr="00AD2491">
        <w:rPr>
          <w:rFonts w:ascii="Arial" w:hAnsi="Arial" w:cs="Arial"/>
          <w:i/>
          <w:iCs/>
          <w:color w:val="000000" w:themeColor="text1"/>
          <w:sz w:val="18"/>
          <w:szCs w:val="18"/>
          <w:lang w:val="en-US"/>
        </w:rPr>
        <w:lastRenderedPageBreak/>
        <w:t xml:space="preserve">More information on: https://www.certivity.io/ </w:t>
      </w:r>
    </w:p>
    <w:p w14:paraId="0F9CA3A6" w14:textId="55EBBE46" w:rsidR="00AD2491" w:rsidRDefault="00AD2491" w:rsidP="00AD2491">
      <w:pPr>
        <w:spacing w:after="0" w:line="360" w:lineRule="auto"/>
        <w:rPr>
          <w:rFonts w:ascii="Arial" w:hAnsi="Arial" w:cs="Arial"/>
          <w:i/>
          <w:iCs/>
          <w:color w:val="000000" w:themeColor="text1"/>
          <w:sz w:val="18"/>
          <w:szCs w:val="18"/>
        </w:rPr>
      </w:pPr>
      <w:r w:rsidRPr="001B612A">
        <w:rPr>
          <w:rFonts w:ascii="Arial" w:hAnsi="Arial" w:cs="Arial"/>
          <w:i/>
          <w:iCs/>
          <w:color w:val="000000" w:themeColor="text1"/>
          <w:sz w:val="18"/>
          <w:szCs w:val="18"/>
        </w:rPr>
        <w:t xml:space="preserve">LinkedIn: </w:t>
      </w:r>
      <w:hyperlink r:id="rId12" w:history="1">
        <w:r w:rsidR="008F39BE" w:rsidRPr="001B612A">
          <w:rPr>
            <w:rStyle w:val="Hyperlink"/>
          </w:rPr>
          <w:t>https://www.linkedin.com/company/certivity</w:t>
        </w:r>
      </w:hyperlink>
    </w:p>
    <w:p w14:paraId="0E113524" w14:textId="75E4701C" w:rsidR="008F39BE" w:rsidRPr="008F39BE" w:rsidRDefault="008F39BE" w:rsidP="008F39BE">
      <w:pPr>
        <w:spacing w:after="0" w:line="360" w:lineRule="auto"/>
        <w:rPr>
          <w:rFonts w:ascii="Arial" w:hAnsi="Arial" w:cs="Arial"/>
          <w:i/>
          <w:iCs/>
          <w:color w:val="000000" w:themeColor="text1"/>
          <w:sz w:val="18"/>
          <w:szCs w:val="18"/>
          <w:lang w:val="en-US"/>
        </w:rPr>
      </w:pPr>
      <w:r w:rsidRPr="001B612A">
        <w:rPr>
          <w:rFonts w:ascii="Arial" w:hAnsi="Arial" w:cs="Arial"/>
          <w:i/>
          <w:iCs/>
          <w:color w:val="000000" w:themeColor="text1"/>
          <w:sz w:val="18"/>
          <w:szCs w:val="18"/>
          <w:lang w:val="en-US"/>
        </w:rPr>
        <w:t>Contact: Tel.: +49 176 14648516, Mail: contact@certivity.io</w:t>
      </w:r>
    </w:p>
    <w:p w14:paraId="2578F2A0" w14:textId="77777777" w:rsidR="001835F6" w:rsidRDefault="001835F6" w:rsidP="00653004">
      <w:pPr>
        <w:tabs>
          <w:tab w:val="left" w:pos="720"/>
          <w:tab w:val="left" w:pos="7371"/>
        </w:tabs>
        <w:spacing w:after="0" w:line="360" w:lineRule="auto"/>
        <w:rPr>
          <w:rFonts w:ascii="Arial" w:hAnsi="Arial" w:cs="Arial"/>
          <w:i/>
          <w:color w:val="000000"/>
          <w:sz w:val="16"/>
          <w:szCs w:val="20"/>
          <w:lang w:val="en-US"/>
        </w:rPr>
      </w:pPr>
    </w:p>
    <w:p w14:paraId="3F957E03" w14:textId="77777777" w:rsidR="00457A84" w:rsidRPr="00457A84" w:rsidRDefault="00457A84" w:rsidP="00653004">
      <w:pPr>
        <w:tabs>
          <w:tab w:val="left" w:pos="7371"/>
        </w:tabs>
        <w:spacing w:after="0" w:line="360" w:lineRule="auto"/>
        <w:rPr>
          <w:rFonts w:ascii="Arial" w:hAnsi="Arial" w:cs="Arial"/>
          <w:sz w:val="18"/>
          <w:szCs w:val="20"/>
          <w:lang w:val="en-US"/>
        </w:rPr>
      </w:pPr>
      <w:r w:rsidRPr="00457A84">
        <w:rPr>
          <w:rFonts w:ascii="Arial" w:hAnsi="Arial" w:cs="Arial"/>
          <w:sz w:val="18"/>
          <w:szCs w:val="20"/>
          <w:lang w:val="en-US"/>
        </w:rPr>
        <w:t>__________________________________________________________________</w:t>
      </w:r>
    </w:p>
    <w:p w14:paraId="651005BD" w14:textId="656DB78E" w:rsidR="00457A84" w:rsidRPr="00457A84" w:rsidRDefault="007F6349" w:rsidP="00653004">
      <w:pPr>
        <w:tabs>
          <w:tab w:val="left" w:pos="7371"/>
        </w:tabs>
        <w:spacing w:after="0" w:line="360" w:lineRule="auto"/>
        <w:rPr>
          <w:rFonts w:ascii="Arial" w:hAnsi="Arial" w:cs="Arial"/>
          <w:sz w:val="18"/>
          <w:szCs w:val="20"/>
          <w:lang w:val="en-US"/>
        </w:rPr>
      </w:pPr>
      <w:r>
        <w:rPr>
          <w:rFonts w:ascii="Arial" w:hAnsi="Arial" w:cs="Arial"/>
          <w:sz w:val="18"/>
          <w:szCs w:val="20"/>
          <w:lang w:val="en-US"/>
        </w:rPr>
        <w:t>Media c</w:t>
      </w:r>
      <w:r w:rsidR="00457A84" w:rsidRPr="00457A84">
        <w:rPr>
          <w:rFonts w:ascii="Arial" w:hAnsi="Arial" w:cs="Arial"/>
          <w:sz w:val="18"/>
          <w:szCs w:val="20"/>
          <w:lang w:val="en-US"/>
        </w:rPr>
        <w:t xml:space="preserve">ontact: </w:t>
      </w:r>
    </w:p>
    <w:p w14:paraId="32B91CE5" w14:textId="6EDAAF6C" w:rsidR="00457A84" w:rsidRPr="005D776E" w:rsidRDefault="00457A84" w:rsidP="00653004">
      <w:pPr>
        <w:tabs>
          <w:tab w:val="left" w:pos="7371"/>
        </w:tabs>
        <w:spacing w:after="0" w:line="360" w:lineRule="auto"/>
        <w:rPr>
          <w:rFonts w:ascii="Arial" w:hAnsi="Arial" w:cs="Arial"/>
          <w:sz w:val="18"/>
          <w:szCs w:val="20"/>
          <w:lang w:val="en-US"/>
        </w:rPr>
      </w:pPr>
      <w:r w:rsidRPr="005D776E">
        <w:rPr>
          <w:rFonts w:ascii="Arial" w:hAnsi="Arial" w:cs="Arial"/>
          <w:sz w:val="18"/>
          <w:szCs w:val="20"/>
          <w:lang w:val="en-US"/>
        </w:rPr>
        <w:t>TÜV Rheinland, Press</w:t>
      </w:r>
      <w:r w:rsidR="005D776E" w:rsidRPr="005D776E">
        <w:rPr>
          <w:rFonts w:ascii="Arial" w:hAnsi="Arial" w:cs="Arial"/>
          <w:sz w:val="18"/>
          <w:szCs w:val="20"/>
          <w:lang w:val="en-US"/>
        </w:rPr>
        <w:t xml:space="preserve"> Office</w:t>
      </w:r>
      <w:r w:rsidRPr="005D776E">
        <w:rPr>
          <w:rFonts w:ascii="Arial" w:hAnsi="Arial" w:cs="Arial"/>
          <w:sz w:val="18"/>
          <w:szCs w:val="20"/>
          <w:lang w:val="en-US"/>
        </w:rPr>
        <w:t>, Tel.: +49 221 806-</w:t>
      </w:r>
      <w:r w:rsidR="005D776E">
        <w:rPr>
          <w:rFonts w:ascii="Arial" w:hAnsi="Arial" w:cs="Arial"/>
          <w:sz w:val="18"/>
          <w:szCs w:val="20"/>
          <w:lang w:val="en-US"/>
        </w:rPr>
        <w:t>21</w:t>
      </w:r>
      <w:r w:rsidRPr="005D776E">
        <w:rPr>
          <w:rFonts w:ascii="Arial" w:hAnsi="Arial" w:cs="Arial"/>
          <w:sz w:val="18"/>
          <w:szCs w:val="20"/>
          <w:lang w:val="en-US"/>
        </w:rPr>
        <w:t xml:space="preserve"> </w:t>
      </w:r>
      <w:r w:rsidR="005D776E">
        <w:rPr>
          <w:rFonts w:ascii="Arial" w:hAnsi="Arial" w:cs="Arial"/>
          <w:sz w:val="18"/>
          <w:szCs w:val="20"/>
          <w:lang w:val="en-US"/>
        </w:rPr>
        <w:t>48</w:t>
      </w:r>
    </w:p>
    <w:p w14:paraId="4D10F7F0" w14:textId="78DD8514" w:rsidR="003C722D" w:rsidRPr="00457A84" w:rsidRDefault="005D776E" w:rsidP="00653004">
      <w:pPr>
        <w:tabs>
          <w:tab w:val="left" w:pos="7371"/>
        </w:tabs>
        <w:spacing w:after="0" w:line="360" w:lineRule="auto"/>
        <w:rPr>
          <w:rFonts w:ascii="Arial" w:hAnsi="Arial" w:cs="Arial"/>
          <w:sz w:val="18"/>
          <w:szCs w:val="20"/>
          <w:lang w:val="en-US"/>
        </w:rPr>
      </w:pPr>
      <w:r>
        <w:rPr>
          <w:rFonts w:ascii="Arial" w:hAnsi="Arial" w:cs="Arial"/>
          <w:sz w:val="18"/>
          <w:szCs w:val="20"/>
          <w:lang w:val="en-US"/>
        </w:rPr>
        <w:t>P</w:t>
      </w:r>
      <w:r w:rsidR="00457A84" w:rsidRPr="00457A84">
        <w:rPr>
          <w:rFonts w:ascii="Arial" w:hAnsi="Arial" w:cs="Arial"/>
          <w:sz w:val="18"/>
          <w:szCs w:val="20"/>
          <w:lang w:val="en-US"/>
        </w:rPr>
        <w:t xml:space="preserve">ress releases as well as photo and video footage are available on request by email to </w:t>
      </w:r>
      <w:r w:rsidR="00E5239A">
        <w:rPr>
          <w:rFonts w:ascii="Arial" w:hAnsi="Arial" w:cs="Arial"/>
          <w:sz w:val="18"/>
          <w:szCs w:val="20"/>
          <w:lang w:val="en-US"/>
        </w:rPr>
        <w:t>contact@press.tuv.com</w:t>
      </w:r>
      <w:r w:rsidR="00457A84" w:rsidRPr="00457A84">
        <w:rPr>
          <w:rFonts w:ascii="Arial" w:hAnsi="Arial" w:cs="Arial"/>
          <w:sz w:val="18"/>
          <w:szCs w:val="20"/>
          <w:lang w:val="en-US"/>
        </w:rPr>
        <w:t xml:space="preserve"> or on </w:t>
      </w:r>
      <w:hyperlink r:id="rId13" w:history="1">
        <w:r w:rsidR="00AD2491" w:rsidRPr="00AC560F">
          <w:rPr>
            <w:rStyle w:val="Hyperlink"/>
            <w:rFonts w:ascii="Arial" w:hAnsi="Arial" w:cs="Arial"/>
            <w:sz w:val="18"/>
            <w:szCs w:val="20"/>
            <w:lang w:val="en-US"/>
          </w:rPr>
          <w:t>www.tuv.com/press</w:t>
        </w:r>
      </w:hyperlink>
      <w:r w:rsidR="00457A84" w:rsidRPr="00457A84">
        <w:rPr>
          <w:rFonts w:ascii="Arial" w:hAnsi="Arial" w:cs="Arial"/>
          <w:sz w:val="18"/>
          <w:szCs w:val="20"/>
          <w:lang w:val="en-US"/>
        </w:rPr>
        <w:t>.</w:t>
      </w:r>
    </w:p>
    <w:sectPr w:rsidR="003C722D" w:rsidRPr="00457A84" w:rsidSect="003C722D">
      <w:headerReference w:type="default" r:id="rId14"/>
      <w:pgSz w:w="11906" w:h="16838" w:code="9"/>
      <w:pgMar w:top="2835" w:right="311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3E76" w14:textId="77777777" w:rsidR="005F1C9E" w:rsidRDefault="005F1C9E" w:rsidP="00D72123">
      <w:pPr>
        <w:spacing w:after="0" w:line="240" w:lineRule="auto"/>
      </w:pPr>
      <w:r>
        <w:separator/>
      </w:r>
    </w:p>
  </w:endnote>
  <w:endnote w:type="continuationSeparator" w:id="0">
    <w:p w14:paraId="270EFE01" w14:textId="77777777" w:rsidR="005F1C9E" w:rsidRDefault="005F1C9E" w:rsidP="00D7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8E3E" w14:textId="77777777" w:rsidR="005F1C9E" w:rsidRDefault="005F1C9E" w:rsidP="00D72123">
      <w:pPr>
        <w:spacing w:after="0" w:line="240" w:lineRule="auto"/>
      </w:pPr>
      <w:r>
        <w:separator/>
      </w:r>
    </w:p>
  </w:footnote>
  <w:footnote w:type="continuationSeparator" w:id="0">
    <w:p w14:paraId="214AAD95" w14:textId="77777777" w:rsidR="005F1C9E" w:rsidRDefault="005F1C9E" w:rsidP="00D72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8A1F" w14:textId="0F76F195" w:rsidR="00F90D2F" w:rsidRPr="00F90D2F" w:rsidRDefault="003C722D" w:rsidP="00F90D2F">
    <w:pPr>
      <w:pStyle w:val="Kopfzeile"/>
      <w:tabs>
        <w:tab w:val="clear" w:pos="9072"/>
        <w:tab w:val="right" w:pos="9639"/>
      </w:tabs>
      <w:rPr>
        <w:rFonts w:asciiTheme="minorHAnsi" w:hAnsiTheme="minorHAnsi"/>
        <w:sz w:val="30"/>
        <w:szCs w:val="30"/>
      </w:rPr>
    </w:pPr>
    <w:r>
      <w:rPr>
        <w:rFonts w:asciiTheme="minorHAnsi" w:hAnsiTheme="minorHAnsi"/>
        <w:noProof/>
        <w:sz w:val="30"/>
        <w:szCs w:val="30"/>
      </w:rPr>
      <w:drawing>
        <wp:anchor distT="0" distB="0" distL="114300" distR="114300" simplePos="0" relativeHeight="251658240" behindDoc="1" locked="0" layoutInCell="1" allowOverlap="1" wp14:anchorId="146B8456" wp14:editId="7843F8AE">
          <wp:simplePos x="0" y="0"/>
          <wp:positionH relativeFrom="column">
            <wp:posOffset>4453944</wp:posOffset>
          </wp:positionH>
          <wp:positionV relativeFrom="page">
            <wp:posOffset>252710</wp:posOffset>
          </wp:positionV>
          <wp:extent cx="1800000" cy="450544"/>
          <wp:effectExtent l="0" t="0" r="0" b="6985"/>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VR_L1de_P300.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50544"/>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sz w:val="30"/>
        <w:szCs w:val="30"/>
      </w:rPr>
      <w:tab/>
    </w:r>
    <w:r w:rsidR="00F90D2F">
      <w:rPr>
        <w:rFonts w:asciiTheme="minorHAnsi" w:hAnsiTheme="minorHAnsi"/>
        <w:sz w:val="30"/>
        <w:szCs w:val="3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77"/>
    <w:rsid w:val="00005092"/>
    <w:rsid w:val="00022353"/>
    <w:rsid w:val="00054D0A"/>
    <w:rsid w:val="00061BAD"/>
    <w:rsid w:val="00064B9D"/>
    <w:rsid w:val="00084457"/>
    <w:rsid w:val="000866BC"/>
    <w:rsid w:val="00087319"/>
    <w:rsid w:val="000935BF"/>
    <w:rsid w:val="0009463E"/>
    <w:rsid w:val="000A1D55"/>
    <w:rsid w:val="000A4B26"/>
    <w:rsid w:val="000B6268"/>
    <w:rsid w:val="000C14AC"/>
    <w:rsid w:val="000E0370"/>
    <w:rsid w:val="000E2C72"/>
    <w:rsid w:val="000F2434"/>
    <w:rsid w:val="000F5FA3"/>
    <w:rsid w:val="00106400"/>
    <w:rsid w:val="001073FA"/>
    <w:rsid w:val="00110BA5"/>
    <w:rsid w:val="00124089"/>
    <w:rsid w:val="0013749A"/>
    <w:rsid w:val="00150E4E"/>
    <w:rsid w:val="001644D0"/>
    <w:rsid w:val="001835F6"/>
    <w:rsid w:val="00195BDD"/>
    <w:rsid w:val="001A067C"/>
    <w:rsid w:val="001A5500"/>
    <w:rsid w:val="001B3AE6"/>
    <w:rsid w:val="001B612A"/>
    <w:rsid w:val="001C45F5"/>
    <w:rsid w:val="001E5885"/>
    <w:rsid w:val="001E5D5E"/>
    <w:rsid w:val="00201861"/>
    <w:rsid w:val="002043A8"/>
    <w:rsid w:val="002177EB"/>
    <w:rsid w:val="002207B1"/>
    <w:rsid w:val="0025449E"/>
    <w:rsid w:val="00264F71"/>
    <w:rsid w:val="00286CEA"/>
    <w:rsid w:val="00287995"/>
    <w:rsid w:val="002977DD"/>
    <w:rsid w:val="002B4D4D"/>
    <w:rsid w:val="002B5955"/>
    <w:rsid w:val="002D64D8"/>
    <w:rsid w:val="002D665E"/>
    <w:rsid w:val="002E4BFB"/>
    <w:rsid w:val="00303AB9"/>
    <w:rsid w:val="00330B36"/>
    <w:rsid w:val="00341E58"/>
    <w:rsid w:val="003452FF"/>
    <w:rsid w:val="00356470"/>
    <w:rsid w:val="0035674C"/>
    <w:rsid w:val="00384D24"/>
    <w:rsid w:val="003C722D"/>
    <w:rsid w:val="003E70CB"/>
    <w:rsid w:val="003F6697"/>
    <w:rsid w:val="0040137E"/>
    <w:rsid w:val="004221D7"/>
    <w:rsid w:val="00431F6C"/>
    <w:rsid w:val="00440EC1"/>
    <w:rsid w:val="00447469"/>
    <w:rsid w:val="00457A84"/>
    <w:rsid w:val="00471535"/>
    <w:rsid w:val="004824A7"/>
    <w:rsid w:val="00483AEE"/>
    <w:rsid w:val="004869D2"/>
    <w:rsid w:val="004C43EB"/>
    <w:rsid w:val="004C7774"/>
    <w:rsid w:val="004E0AFA"/>
    <w:rsid w:val="00500879"/>
    <w:rsid w:val="0050143B"/>
    <w:rsid w:val="005023C9"/>
    <w:rsid w:val="00510F87"/>
    <w:rsid w:val="0051525F"/>
    <w:rsid w:val="005306D6"/>
    <w:rsid w:val="00531B38"/>
    <w:rsid w:val="00545532"/>
    <w:rsid w:val="00547D9A"/>
    <w:rsid w:val="0059590B"/>
    <w:rsid w:val="005B2628"/>
    <w:rsid w:val="005B6FF8"/>
    <w:rsid w:val="005C2271"/>
    <w:rsid w:val="005C39AF"/>
    <w:rsid w:val="005C6D30"/>
    <w:rsid w:val="005D776E"/>
    <w:rsid w:val="005F1C9E"/>
    <w:rsid w:val="006104BF"/>
    <w:rsid w:val="00623A9C"/>
    <w:rsid w:val="00624234"/>
    <w:rsid w:val="006424D0"/>
    <w:rsid w:val="00653004"/>
    <w:rsid w:val="006537E3"/>
    <w:rsid w:val="00665880"/>
    <w:rsid w:val="00681018"/>
    <w:rsid w:val="006A4796"/>
    <w:rsid w:val="00707004"/>
    <w:rsid w:val="00717106"/>
    <w:rsid w:val="007177E3"/>
    <w:rsid w:val="007356F4"/>
    <w:rsid w:val="00754CEE"/>
    <w:rsid w:val="007A0F9F"/>
    <w:rsid w:val="007B2F2D"/>
    <w:rsid w:val="007F6349"/>
    <w:rsid w:val="008754B2"/>
    <w:rsid w:val="00894840"/>
    <w:rsid w:val="008A78F4"/>
    <w:rsid w:val="008B1F88"/>
    <w:rsid w:val="008C3324"/>
    <w:rsid w:val="008C4EEA"/>
    <w:rsid w:val="008D7592"/>
    <w:rsid w:val="008E1EEC"/>
    <w:rsid w:val="008E3E1F"/>
    <w:rsid w:val="008F0982"/>
    <w:rsid w:val="008F39BE"/>
    <w:rsid w:val="00900D46"/>
    <w:rsid w:val="00902F6A"/>
    <w:rsid w:val="0090618F"/>
    <w:rsid w:val="00910393"/>
    <w:rsid w:val="00914B2B"/>
    <w:rsid w:val="00952AE0"/>
    <w:rsid w:val="00965509"/>
    <w:rsid w:val="00972400"/>
    <w:rsid w:val="009805AA"/>
    <w:rsid w:val="009814B5"/>
    <w:rsid w:val="00997041"/>
    <w:rsid w:val="009D404E"/>
    <w:rsid w:val="009E3FFD"/>
    <w:rsid w:val="009E408E"/>
    <w:rsid w:val="009F1131"/>
    <w:rsid w:val="009F58DA"/>
    <w:rsid w:val="00A00D40"/>
    <w:rsid w:val="00A44756"/>
    <w:rsid w:val="00A62E44"/>
    <w:rsid w:val="00A656A7"/>
    <w:rsid w:val="00A836B2"/>
    <w:rsid w:val="00A84790"/>
    <w:rsid w:val="00A9003C"/>
    <w:rsid w:val="00A96D76"/>
    <w:rsid w:val="00AB18E4"/>
    <w:rsid w:val="00AB5977"/>
    <w:rsid w:val="00AD2491"/>
    <w:rsid w:val="00AE2C74"/>
    <w:rsid w:val="00AF5B16"/>
    <w:rsid w:val="00B116B9"/>
    <w:rsid w:val="00B11BCD"/>
    <w:rsid w:val="00B14C97"/>
    <w:rsid w:val="00B26D45"/>
    <w:rsid w:val="00B45F80"/>
    <w:rsid w:val="00B61922"/>
    <w:rsid w:val="00B7224A"/>
    <w:rsid w:val="00B77C7F"/>
    <w:rsid w:val="00B86F29"/>
    <w:rsid w:val="00BB0820"/>
    <w:rsid w:val="00BB1D8B"/>
    <w:rsid w:val="00BC26BC"/>
    <w:rsid w:val="00BE0A84"/>
    <w:rsid w:val="00BF15DD"/>
    <w:rsid w:val="00C159DC"/>
    <w:rsid w:val="00C23770"/>
    <w:rsid w:val="00C40418"/>
    <w:rsid w:val="00C45E98"/>
    <w:rsid w:val="00C56CF8"/>
    <w:rsid w:val="00C6773C"/>
    <w:rsid w:val="00CB2873"/>
    <w:rsid w:val="00CC4591"/>
    <w:rsid w:val="00CD325D"/>
    <w:rsid w:val="00CF1E17"/>
    <w:rsid w:val="00D125C7"/>
    <w:rsid w:val="00D17EBD"/>
    <w:rsid w:val="00D17FBD"/>
    <w:rsid w:val="00D26F08"/>
    <w:rsid w:val="00D557EA"/>
    <w:rsid w:val="00D60257"/>
    <w:rsid w:val="00D72123"/>
    <w:rsid w:val="00DA3B30"/>
    <w:rsid w:val="00DB1EE8"/>
    <w:rsid w:val="00DF47FD"/>
    <w:rsid w:val="00E05E98"/>
    <w:rsid w:val="00E5239A"/>
    <w:rsid w:val="00E7460E"/>
    <w:rsid w:val="00EA487A"/>
    <w:rsid w:val="00EB59C7"/>
    <w:rsid w:val="00EC10CC"/>
    <w:rsid w:val="00ED1301"/>
    <w:rsid w:val="00F17684"/>
    <w:rsid w:val="00F43F73"/>
    <w:rsid w:val="00F52F2F"/>
    <w:rsid w:val="00F90D2F"/>
    <w:rsid w:val="00FB6643"/>
    <w:rsid w:val="00FB6FB4"/>
    <w:rsid w:val="00FC595C"/>
    <w:rsid w:val="00FD32A3"/>
    <w:rsid w:val="00FF1753"/>
    <w:rsid w:val="02AEE899"/>
    <w:rsid w:val="09B12EED"/>
    <w:rsid w:val="0A346AA3"/>
    <w:rsid w:val="0A706A74"/>
    <w:rsid w:val="313014BB"/>
    <w:rsid w:val="3D6CE9FC"/>
    <w:rsid w:val="727CA6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3D64"/>
  <w15:docId w15:val="{20AC6FB3-D218-47CA-95D5-3834BDD7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54D0A"/>
    <w:rPr>
      <w:sz w:val="16"/>
      <w:szCs w:val="16"/>
    </w:rPr>
  </w:style>
  <w:style w:type="paragraph" w:styleId="Kommentartext">
    <w:name w:val="annotation text"/>
    <w:basedOn w:val="Standard"/>
    <w:link w:val="KommentartextZchn"/>
    <w:uiPriority w:val="99"/>
    <w:semiHidden/>
    <w:unhideWhenUsed/>
    <w:rsid w:val="00054D0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54D0A"/>
    <w:rPr>
      <w:sz w:val="20"/>
      <w:szCs w:val="20"/>
    </w:rPr>
  </w:style>
  <w:style w:type="paragraph" w:styleId="Kommentarthema">
    <w:name w:val="annotation subject"/>
    <w:basedOn w:val="Kommentartext"/>
    <w:next w:val="Kommentartext"/>
    <w:link w:val="KommentarthemaZchn"/>
    <w:uiPriority w:val="99"/>
    <w:semiHidden/>
    <w:unhideWhenUsed/>
    <w:rsid w:val="00054D0A"/>
    <w:rPr>
      <w:b/>
      <w:bCs/>
    </w:rPr>
  </w:style>
  <w:style w:type="character" w:customStyle="1" w:styleId="KommentarthemaZchn">
    <w:name w:val="Kommentarthema Zchn"/>
    <w:basedOn w:val="KommentartextZchn"/>
    <w:link w:val="Kommentarthema"/>
    <w:uiPriority w:val="99"/>
    <w:semiHidden/>
    <w:rsid w:val="00054D0A"/>
    <w:rPr>
      <w:b/>
      <w:bCs/>
      <w:sz w:val="20"/>
      <w:szCs w:val="20"/>
    </w:rPr>
  </w:style>
  <w:style w:type="paragraph" w:styleId="Sprechblasentext">
    <w:name w:val="Balloon Text"/>
    <w:basedOn w:val="Standard"/>
    <w:link w:val="SprechblasentextZchn"/>
    <w:uiPriority w:val="99"/>
    <w:semiHidden/>
    <w:unhideWhenUsed/>
    <w:rsid w:val="00054D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4D0A"/>
    <w:rPr>
      <w:rFonts w:ascii="Tahoma" w:hAnsi="Tahoma" w:cs="Tahoma"/>
      <w:sz w:val="16"/>
      <w:szCs w:val="16"/>
    </w:rPr>
  </w:style>
  <w:style w:type="paragraph" w:styleId="Funotentext">
    <w:name w:val="footnote text"/>
    <w:basedOn w:val="Standard"/>
    <w:link w:val="FunotentextZchn"/>
    <w:uiPriority w:val="99"/>
    <w:semiHidden/>
    <w:unhideWhenUsed/>
    <w:rsid w:val="00D72123"/>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D72123"/>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rsid w:val="00D72123"/>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D72123"/>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F90D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0D2F"/>
  </w:style>
  <w:style w:type="table" w:styleId="Tabellenraster">
    <w:name w:val="Table Grid"/>
    <w:basedOn w:val="NormaleTabelle"/>
    <w:uiPriority w:val="59"/>
    <w:rsid w:val="00C4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624234"/>
    <w:rPr>
      <w:vertAlign w:val="superscript"/>
    </w:rPr>
  </w:style>
  <w:style w:type="paragraph" w:styleId="Listenabsatz">
    <w:name w:val="List Paragraph"/>
    <w:basedOn w:val="Standard"/>
    <w:uiPriority w:val="34"/>
    <w:qFormat/>
    <w:rsid w:val="00330B36"/>
    <w:pPr>
      <w:ind w:left="720"/>
      <w:contextualSpacing/>
    </w:pPr>
  </w:style>
  <w:style w:type="character" w:styleId="Hyperlink">
    <w:name w:val="Hyperlink"/>
    <w:basedOn w:val="Absatz-Standardschriftart"/>
    <w:uiPriority w:val="99"/>
    <w:unhideWhenUsed/>
    <w:rsid w:val="00C6773C"/>
    <w:rPr>
      <w:color w:val="0000FF" w:themeColor="hyperlink"/>
      <w:u w:val="single"/>
    </w:rPr>
  </w:style>
  <w:style w:type="paragraph" w:styleId="StandardWeb">
    <w:name w:val="Normal (Web)"/>
    <w:basedOn w:val="Standard"/>
    <w:uiPriority w:val="99"/>
    <w:semiHidden/>
    <w:unhideWhenUsed/>
    <w:rsid w:val="00CD325D"/>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952AE0"/>
    <w:rPr>
      <w:color w:val="605E5C"/>
      <w:shd w:val="clear" w:color="auto" w:fill="E1DFDD"/>
    </w:rPr>
  </w:style>
  <w:style w:type="paragraph" w:styleId="berarbeitung">
    <w:name w:val="Revision"/>
    <w:hidden/>
    <w:uiPriority w:val="99"/>
    <w:semiHidden/>
    <w:rsid w:val="009F58DA"/>
    <w:pPr>
      <w:spacing w:after="0" w:line="240" w:lineRule="auto"/>
    </w:pPr>
  </w:style>
  <w:style w:type="character" w:styleId="BesuchterLink">
    <w:name w:val="FollowedHyperlink"/>
    <w:basedOn w:val="Absatz-Standardschriftart"/>
    <w:uiPriority w:val="99"/>
    <w:semiHidden/>
    <w:unhideWhenUsed/>
    <w:rsid w:val="00384D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8589">
      <w:bodyDiv w:val="1"/>
      <w:marLeft w:val="0"/>
      <w:marRight w:val="0"/>
      <w:marTop w:val="0"/>
      <w:marBottom w:val="0"/>
      <w:divBdr>
        <w:top w:val="none" w:sz="0" w:space="0" w:color="auto"/>
        <w:left w:val="none" w:sz="0" w:space="0" w:color="auto"/>
        <w:bottom w:val="none" w:sz="0" w:space="0" w:color="auto"/>
        <w:right w:val="none" w:sz="0" w:space="0" w:color="auto"/>
      </w:divBdr>
    </w:div>
    <w:div w:id="436800575">
      <w:bodyDiv w:val="1"/>
      <w:marLeft w:val="0"/>
      <w:marRight w:val="0"/>
      <w:marTop w:val="0"/>
      <w:marBottom w:val="0"/>
      <w:divBdr>
        <w:top w:val="none" w:sz="0" w:space="0" w:color="auto"/>
        <w:left w:val="none" w:sz="0" w:space="0" w:color="auto"/>
        <w:bottom w:val="none" w:sz="0" w:space="0" w:color="auto"/>
        <w:right w:val="none" w:sz="0" w:space="0" w:color="auto"/>
      </w:divBdr>
    </w:div>
    <w:div w:id="77282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uv.com/pres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certiv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uv.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uv.com/world/e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a45d36-fad2-43ae-9001-519f8d2cb53c">
      <Terms xmlns="http://schemas.microsoft.com/office/infopath/2007/PartnerControls"/>
    </lcf76f155ced4ddcb4097134ff3c332f>
    <TaxCatchAll xmlns="4cd65f0a-1680-41f6-9490-65a303c396ed" xsi:nil="true"/>
    <Finalisierung xmlns="7ea45d36-fad2-43ae-9001-519f8d2cb53c">false</Finalisierung>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a5a679e813050114fcf038ed680eb84d">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99e7b1657c858d6bd662d6602d4d461a"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02D79-6F0F-45C0-B3CC-7CB25629E461}">
  <ds:schemaRefs>
    <ds:schemaRef ds:uri="http://schemas.microsoft.com/office/2006/metadata/properties"/>
    <ds:schemaRef ds:uri="http://schemas.microsoft.com/office/infopath/2007/PartnerControls"/>
    <ds:schemaRef ds:uri="7ea45d36-fad2-43ae-9001-519f8d2cb53c"/>
    <ds:schemaRef ds:uri="4cd65f0a-1680-41f6-9490-65a303c396ed"/>
  </ds:schemaRefs>
</ds:datastoreItem>
</file>

<file path=customXml/itemProps2.xml><?xml version="1.0" encoding="utf-8"?>
<ds:datastoreItem xmlns:ds="http://schemas.openxmlformats.org/officeDocument/2006/customXml" ds:itemID="{F787F915-07E0-4521-A933-1E369C888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06A8D-EC5E-41F9-979A-530F62AE7A1E}">
  <ds:schemaRefs>
    <ds:schemaRef ds:uri="http://schemas.microsoft.com/sharepoint/v3/contenttype/forms"/>
  </ds:schemaRefs>
</ds:datastoreItem>
</file>

<file path=customXml/itemProps4.xml><?xml version="1.0" encoding="utf-8"?>
<ds:datastoreItem xmlns:ds="http://schemas.openxmlformats.org/officeDocument/2006/customXml" ds:itemID="{E35A8D01-C090-48F7-9056-D76C1CEF9F39}">
  <ds:schemaRefs>
    <ds:schemaRef ds:uri="http://schemas.openxmlformats.org/officeDocument/2006/bibliography"/>
  </ds:schemaRefs>
</ds:datastoreItem>
</file>

<file path=docMetadata/LabelInfo.xml><?xml version="1.0" encoding="utf-8"?>
<clbl:labelList xmlns:clbl="http://schemas.microsoft.com/office/2020/mipLabelMetadata">
  <clbl:label id="{255bd3b3-8412-4e31-a3ec-56916c7ae8c0}" enabled="0" method="" siteId="{255bd3b3-8412-4e31-a3ec-56916c7ae8c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5052</Characters>
  <Application>Microsoft Office Word</Application>
  <DocSecurity>0</DocSecurity>
  <Lines>42</Lines>
  <Paragraphs>11</Paragraphs>
  <ScaleCrop>false</ScaleCrop>
  <Company>TUV</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Pressestelle TÜV Rheinland</dc:creator>
  <cp:keywords/>
  <dc:description/>
  <cp:lastModifiedBy>Maya Puschmann</cp:lastModifiedBy>
  <cp:revision>3</cp:revision>
  <cp:lastPrinted>2017-12-06T08:02:00Z</cp:lastPrinted>
  <dcterms:created xsi:type="dcterms:W3CDTF">2025-09-02T06:43:00Z</dcterms:created>
  <dcterms:modified xsi:type="dcterms:W3CDTF">2025-09-02T11:13:00Z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2021-08-13T10:04:17Z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2331121c-7c5f-459f-b792-e7452c4b1b0e</vt:lpwstr>
  </property>
  <property fmtid="{D5CDD505-2E9C-101B-9397-08002B2CF9AE}" pid="8" name="MSIP_Label_d3d538fd-7cd2-4b8b-bd42-f6ee8cc1e568_ContentBits">
    <vt:lpwstr>0</vt:lpwstr>
  </property>
  <property fmtid="{D5CDD505-2E9C-101B-9397-08002B2CF9AE}" pid="9" name="xd_ProgID">
    <vt:lpwstr/>
  </property>
  <property fmtid="{D5CDD505-2E9C-101B-9397-08002B2CF9AE}" pid="10" name="ContentTypeId">
    <vt:lpwstr>0x010100CFA7E78839D25C47B886DC4362E17C66</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ies>
</file>