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DE63" w14:textId="77777777" w:rsidR="00E577E9" w:rsidRPr="00E577E9" w:rsidRDefault="00E577E9" w:rsidP="00E577E9">
      <w:pPr>
        <w:spacing w:after="0" w:line="360" w:lineRule="auto"/>
        <w:rPr>
          <w:rFonts w:ascii="Arial" w:hAnsi="Arial" w:cs="Arial"/>
          <w:b/>
          <w:sz w:val="20"/>
          <w:szCs w:val="20"/>
          <w:u w:val="single"/>
          <w:lang w:val="en-US"/>
        </w:rPr>
      </w:pPr>
      <w:r w:rsidRPr="00E577E9">
        <w:rPr>
          <w:rFonts w:ascii="Arial" w:hAnsi="Arial" w:cs="Arial"/>
          <w:b/>
          <w:sz w:val="20"/>
          <w:szCs w:val="20"/>
          <w:u w:val="single"/>
          <w:lang w:val="en-US"/>
        </w:rPr>
        <w:t xml:space="preserve">From power generation to grid connection: TÜV Rheinland to Host Solar Energy Conference in Cologne on April 24 and 25 </w:t>
      </w:r>
    </w:p>
    <w:p w14:paraId="1731480A" w14:textId="46A0BB79" w:rsidR="00251DDC" w:rsidRPr="00E577E9" w:rsidRDefault="00E577E9" w:rsidP="00E577E9">
      <w:pPr>
        <w:spacing w:after="0" w:line="360" w:lineRule="auto"/>
        <w:rPr>
          <w:rFonts w:ascii="Arial" w:hAnsi="Arial" w:cs="Arial"/>
          <w:bCs/>
          <w:sz w:val="20"/>
          <w:szCs w:val="20"/>
          <w:lang w:val="en-US"/>
        </w:rPr>
      </w:pPr>
      <w:r w:rsidRPr="00E577E9">
        <w:rPr>
          <w:rFonts w:ascii="Arial" w:hAnsi="Arial" w:cs="Arial"/>
          <w:bCs/>
          <w:sz w:val="20"/>
          <w:szCs w:val="20"/>
          <w:lang w:val="en-US"/>
        </w:rPr>
        <w:t>Kick-off for the Solar Energy Conference: TÜV Rheinland</w:t>
      </w:r>
      <w:r w:rsidR="00251DDC">
        <w:rPr>
          <w:rFonts w:ascii="Arial" w:hAnsi="Arial" w:cs="Arial"/>
          <w:bCs/>
          <w:sz w:val="20"/>
          <w:szCs w:val="20"/>
          <w:lang w:val="en-US"/>
        </w:rPr>
        <w:t>’</w:t>
      </w:r>
      <w:r w:rsidRPr="00E577E9">
        <w:rPr>
          <w:rFonts w:ascii="Arial" w:hAnsi="Arial" w:cs="Arial"/>
          <w:bCs/>
          <w:sz w:val="20"/>
          <w:szCs w:val="20"/>
          <w:lang w:val="en-US"/>
        </w:rPr>
        <w:t xml:space="preserve">s new event format offers the international solar industry a comprehensive overview of the market and technology. Details: </w:t>
      </w:r>
      <w:hyperlink r:id="rId10" w:history="1">
        <w:r w:rsidR="00251DDC" w:rsidRPr="00A459E6">
          <w:rPr>
            <w:rStyle w:val="Hipercze"/>
            <w:rFonts w:ascii="Arial" w:hAnsi="Arial" w:cs="Arial"/>
            <w:bCs/>
            <w:sz w:val="20"/>
            <w:szCs w:val="20"/>
            <w:lang w:val="en-US"/>
          </w:rPr>
          <w:t>www.tuv.com/landingpage/en/pv-module-forum</w:t>
        </w:r>
      </w:hyperlink>
    </w:p>
    <w:p w14:paraId="6D90E859" w14:textId="77777777" w:rsidR="00E577E9" w:rsidRPr="00E577E9" w:rsidRDefault="00E577E9" w:rsidP="00E577E9">
      <w:pPr>
        <w:spacing w:after="0" w:line="360" w:lineRule="auto"/>
        <w:rPr>
          <w:rFonts w:ascii="Arial" w:hAnsi="Arial" w:cs="Arial"/>
          <w:bCs/>
          <w:sz w:val="20"/>
          <w:szCs w:val="20"/>
          <w:lang w:val="en-US"/>
        </w:rPr>
      </w:pPr>
    </w:p>
    <w:p w14:paraId="6B2E850E" w14:textId="7E7699AA" w:rsidR="00E577E9" w:rsidRPr="00E577E9" w:rsidRDefault="00E577E9" w:rsidP="00E577E9">
      <w:pPr>
        <w:spacing w:after="0" w:line="360" w:lineRule="auto"/>
        <w:rPr>
          <w:rFonts w:ascii="Arial" w:hAnsi="Arial" w:cs="Arial"/>
          <w:bCs/>
          <w:sz w:val="20"/>
          <w:szCs w:val="20"/>
          <w:lang w:val="en-US"/>
        </w:rPr>
      </w:pPr>
      <w:r w:rsidRPr="00251DDC">
        <w:rPr>
          <w:rFonts w:ascii="Arial" w:hAnsi="Arial" w:cs="Arial"/>
          <w:b/>
          <w:sz w:val="20"/>
          <w:szCs w:val="20"/>
          <w:lang w:val="en-US"/>
        </w:rPr>
        <w:t xml:space="preserve">Cologne, </w:t>
      </w:r>
      <w:r w:rsidR="0090361E">
        <w:rPr>
          <w:rFonts w:ascii="Arial" w:hAnsi="Arial" w:cs="Arial"/>
          <w:b/>
          <w:sz w:val="20"/>
          <w:szCs w:val="20"/>
          <w:lang w:val="en-US"/>
        </w:rPr>
        <w:t>01</w:t>
      </w:r>
      <w:r w:rsidR="00251DDC" w:rsidRPr="00251DDC">
        <w:rPr>
          <w:rFonts w:ascii="Arial" w:hAnsi="Arial" w:cs="Arial"/>
          <w:b/>
          <w:sz w:val="20"/>
          <w:szCs w:val="20"/>
          <w:lang w:val="en-US"/>
        </w:rPr>
        <w:t xml:space="preserve"> </w:t>
      </w:r>
      <w:r w:rsidRPr="00251DDC">
        <w:rPr>
          <w:rFonts w:ascii="Arial" w:hAnsi="Arial" w:cs="Arial"/>
          <w:b/>
          <w:sz w:val="20"/>
          <w:szCs w:val="20"/>
          <w:lang w:val="en-US"/>
        </w:rPr>
        <w:t>February</w:t>
      </w:r>
      <w:r w:rsidR="00251DDC" w:rsidRPr="00251DDC">
        <w:rPr>
          <w:rFonts w:ascii="Arial" w:hAnsi="Arial" w:cs="Arial"/>
          <w:b/>
          <w:sz w:val="20"/>
          <w:szCs w:val="20"/>
          <w:lang w:val="en-US"/>
        </w:rPr>
        <w:t>, 2024</w:t>
      </w:r>
      <w:r w:rsidRPr="00251DDC">
        <w:rPr>
          <w:rFonts w:ascii="Arial" w:hAnsi="Arial" w:cs="Arial"/>
          <w:b/>
          <w:sz w:val="20"/>
          <w:szCs w:val="20"/>
          <w:lang w:val="en-US"/>
        </w:rPr>
        <w:t>.</w:t>
      </w:r>
      <w:r w:rsidRPr="00E577E9">
        <w:rPr>
          <w:rFonts w:ascii="Arial" w:hAnsi="Arial" w:cs="Arial"/>
          <w:bCs/>
          <w:sz w:val="20"/>
          <w:szCs w:val="20"/>
          <w:lang w:val="en-US"/>
        </w:rPr>
        <w:t xml:space="preserve"> For the first time, TÜV Rheinland is inviting system operators, investors, manufacturers and suppliers to the Solar Energy Conference at the Marriott Hotel in Cologne on April 24 and 25. During the two-day conference, 25 renowned experts from research, industry, and national and international associations will inform participants about the latest technological and market developments. The English-language event will cover the entire spectrum from solar modules and power plant construction to energy storage systems, charging infrastructure for electric vehicles and grid connection conditions. TÜV Rheinland expects 200 attendees from around the </w:t>
      </w:r>
      <w:r w:rsidR="00D44661">
        <w:rPr>
          <w:rFonts w:ascii="Arial" w:hAnsi="Arial" w:cs="Arial"/>
          <w:bCs/>
          <w:sz w:val="20"/>
          <w:szCs w:val="20"/>
          <w:lang w:val="en-US"/>
        </w:rPr>
        <w:t>globe</w:t>
      </w:r>
      <w:r w:rsidRPr="00E577E9">
        <w:rPr>
          <w:rFonts w:ascii="Arial" w:hAnsi="Arial" w:cs="Arial"/>
          <w:bCs/>
          <w:sz w:val="20"/>
          <w:szCs w:val="20"/>
          <w:lang w:val="en-US"/>
        </w:rPr>
        <w:t xml:space="preserve">. </w:t>
      </w:r>
    </w:p>
    <w:p w14:paraId="72B36B7C" w14:textId="77777777" w:rsidR="00E577E9" w:rsidRPr="00E577E9" w:rsidRDefault="00E577E9" w:rsidP="00E577E9">
      <w:pPr>
        <w:spacing w:after="0" w:line="360" w:lineRule="auto"/>
        <w:rPr>
          <w:rFonts w:ascii="Arial" w:hAnsi="Arial" w:cs="Arial"/>
          <w:bCs/>
          <w:sz w:val="20"/>
          <w:szCs w:val="20"/>
          <w:lang w:val="en-US"/>
        </w:rPr>
      </w:pPr>
    </w:p>
    <w:p w14:paraId="682F688F" w14:textId="337CA760" w:rsidR="00E577E9" w:rsidRPr="00E577E9" w:rsidRDefault="00BF6B7C" w:rsidP="00E577E9">
      <w:pPr>
        <w:spacing w:after="0" w:line="360" w:lineRule="auto"/>
        <w:rPr>
          <w:rFonts w:ascii="Arial" w:hAnsi="Arial" w:cs="Arial"/>
          <w:bCs/>
          <w:sz w:val="20"/>
          <w:szCs w:val="20"/>
          <w:lang w:val="en-US"/>
        </w:rPr>
      </w:pPr>
      <w:r>
        <w:rPr>
          <w:rFonts w:ascii="Arial" w:hAnsi="Arial" w:cs="Arial"/>
          <w:bCs/>
          <w:sz w:val="20"/>
          <w:szCs w:val="20"/>
          <w:lang w:val="en-US"/>
        </w:rPr>
        <w:t>“</w:t>
      </w:r>
      <w:r w:rsidR="00E577E9" w:rsidRPr="00E577E9">
        <w:rPr>
          <w:rFonts w:ascii="Arial" w:hAnsi="Arial" w:cs="Arial"/>
          <w:bCs/>
          <w:sz w:val="20"/>
          <w:szCs w:val="20"/>
          <w:lang w:val="en-US"/>
        </w:rPr>
        <w:t xml:space="preserve">With the Solar Energy Conference, we are building on our popular module workshops and expanding and internationalizing this format. Our aim is to provide participants with a comprehensive overview of the current requirements and developments in the solar industry </w:t>
      </w:r>
      <w:r>
        <w:rPr>
          <w:rFonts w:ascii="Arial" w:hAnsi="Arial" w:cs="Arial"/>
          <w:bCs/>
          <w:sz w:val="20"/>
          <w:szCs w:val="20"/>
          <w:lang w:val="en-US"/>
        </w:rPr>
        <w:t>–</w:t>
      </w:r>
      <w:r w:rsidR="00E577E9" w:rsidRPr="00E577E9">
        <w:rPr>
          <w:rFonts w:ascii="Arial" w:hAnsi="Arial" w:cs="Arial"/>
          <w:bCs/>
          <w:sz w:val="20"/>
          <w:szCs w:val="20"/>
          <w:lang w:val="en-US"/>
        </w:rPr>
        <w:t xml:space="preserve"> from</w:t>
      </w:r>
      <w:r>
        <w:rPr>
          <w:rFonts w:ascii="Arial" w:hAnsi="Arial" w:cs="Arial"/>
          <w:bCs/>
          <w:sz w:val="20"/>
          <w:szCs w:val="20"/>
          <w:lang w:val="en-US"/>
        </w:rPr>
        <w:t xml:space="preserve"> </w:t>
      </w:r>
      <w:r w:rsidR="00E577E9" w:rsidRPr="00E577E9">
        <w:rPr>
          <w:rFonts w:ascii="Arial" w:hAnsi="Arial" w:cs="Arial"/>
          <w:bCs/>
          <w:sz w:val="20"/>
          <w:szCs w:val="20"/>
          <w:lang w:val="en-US"/>
        </w:rPr>
        <w:t>energy generation to grid connection,</w:t>
      </w:r>
      <w:r>
        <w:rPr>
          <w:rFonts w:ascii="Arial" w:hAnsi="Arial" w:cs="Arial"/>
          <w:bCs/>
          <w:sz w:val="20"/>
          <w:szCs w:val="20"/>
          <w:lang w:val="en-US"/>
        </w:rPr>
        <w:t>”</w:t>
      </w:r>
      <w:r w:rsidR="00E577E9" w:rsidRPr="00E577E9">
        <w:rPr>
          <w:rFonts w:ascii="Arial" w:hAnsi="Arial" w:cs="Arial"/>
          <w:bCs/>
          <w:sz w:val="20"/>
          <w:szCs w:val="20"/>
          <w:lang w:val="en-US"/>
        </w:rPr>
        <w:t xml:space="preserve"> explains Thomas Haupt, Head of Solar Europe at TÜV Rheinland. From now on, the event will take place every year in April. </w:t>
      </w:r>
    </w:p>
    <w:p w14:paraId="7DCB212B" w14:textId="77777777" w:rsidR="00E577E9" w:rsidRPr="00E577E9" w:rsidRDefault="00E577E9" w:rsidP="00E577E9">
      <w:pPr>
        <w:spacing w:after="0" w:line="360" w:lineRule="auto"/>
        <w:rPr>
          <w:rFonts w:ascii="Arial" w:hAnsi="Arial" w:cs="Arial"/>
          <w:bCs/>
          <w:sz w:val="20"/>
          <w:szCs w:val="20"/>
          <w:lang w:val="en-US"/>
        </w:rPr>
      </w:pPr>
    </w:p>
    <w:p w14:paraId="74C46C0C" w14:textId="77777777" w:rsidR="00E577E9" w:rsidRPr="00B927FC" w:rsidRDefault="00E577E9" w:rsidP="00E577E9">
      <w:pPr>
        <w:spacing w:after="0" w:line="360" w:lineRule="auto"/>
        <w:rPr>
          <w:rFonts w:ascii="Arial" w:hAnsi="Arial" w:cs="Arial"/>
          <w:b/>
          <w:sz w:val="20"/>
          <w:szCs w:val="20"/>
          <w:lang w:val="en-US"/>
        </w:rPr>
      </w:pPr>
      <w:r w:rsidRPr="00B927FC">
        <w:rPr>
          <w:rFonts w:ascii="Arial" w:hAnsi="Arial" w:cs="Arial"/>
          <w:b/>
          <w:sz w:val="20"/>
          <w:szCs w:val="20"/>
          <w:lang w:val="en-US"/>
        </w:rPr>
        <w:t>Solar Modules: Opportunities, Challenges and Technological Developments</w:t>
      </w:r>
    </w:p>
    <w:p w14:paraId="6826C967" w14:textId="77777777" w:rsidR="00E577E9" w:rsidRPr="00E577E9" w:rsidRDefault="00E577E9" w:rsidP="00E577E9">
      <w:pPr>
        <w:spacing w:after="0" w:line="360" w:lineRule="auto"/>
        <w:rPr>
          <w:rFonts w:ascii="Arial" w:hAnsi="Arial" w:cs="Arial"/>
          <w:bCs/>
          <w:sz w:val="20"/>
          <w:szCs w:val="20"/>
          <w:lang w:val="en-US"/>
        </w:rPr>
      </w:pPr>
      <w:r w:rsidRPr="00E577E9">
        <w:rPr>
          <w:rFonts w:ascii="Arial" w:hAnsi="Arial" w:cs="Arial"/>
          <w:bCs/>
          <w:sz w:val="20"/>
          <w:szCs w:val="20"/>
          <w:lang w:val="en-US"/>
        </w:rPr>
        <w:t xml:space="preserve">In the opening session, Raffaele Rossi of SolarPower Europe will provide an overview of the risks, opportunities and challenges facing the solar industry in Europe. European manufacturers are currently under severe pressure due to falling prices. The following sessions will focus on technological developments in solar modules and their lifetime. For example, Q CELLS will explain the current status of perovskite solar cells, while the Fraunhofer Institute for Solar Energy Systems will present its results on the degradation of TOPCon solar modules for the first time.   </w:t>
      </w:r>
    </w:p>
    <w:p w14:paraId="330959DF" w14:textId="77777777" w:rsidR="00E577E9" w:rsidRPr="00E577E9" w:rsidRDefault="00E577E9" w:rsidP="00E577E9">
      <w:pPr>
        <w:spacing w:after="0" w:line="360" w:lineRule="auto"/>
        <w:rPr>
          <w:rFonts w:ascii="Arial" w:hAnsi="Arial" w:cs="Arial"/>
          <w:bCs/>
          <w:sz w:val="20"/>
          <w:szCs w:val="20"/>
          <w:lang w:val="en-US"/>
        </w:rPr>
      </w:pPr>
    </w:p>
    <w:p w14:paraId="08C9979B" w14:textId="77777777" w:rsidR="00E577E9" w:rsidRPr="00BF6B7C" w:rsidRDefault="00E577E9" w:rsidP="00E577E9">
      <w:pPr>
        <w:spacing w:after="0" w:line="360" w:lineRule="auto"/>
        <w:rPr>
          <w:rFonts w:ascii="Arial" w:hAnsi="Arial" w:cs="Arial"/>
          <w:b/>
          <w:sz w:val="20"/>
          <w:szCs w:val="20"/>
          <w:lang w:val="en-US"/>
        </w:rPr>
      </w:pPr>
      <w:r w:rsidRPr="00BF6B7C">
        <w:rPr>
          <w:rFonts w:ascii="Arial" w:hAnsi="Arial" w:cs="Arial"/>
          <w:b/>
          <w:sz w:val="20"/>
          <w:szCs w:val="20"/>
          <w:lang w:val="en-US"/>
        </w:rPr>
        <w:t>New Standards for Batteries and Backsheets</w:t>
      </w:r>
    </w:p>
    <w:p w14:paraId="68768462" w14:textId="77777777" w:rsidR="006D6052" w:rsidRDefault="00E577E9" w:rsidP="00785AB1">
      <w:pPr>
        <w:spacing w:line="360" w:lineRule="auto"/>
        <w:rPr>
          <w:rFonts w:ascii="Arial" w:hAnsi="Arial" w:cs="Arial"/>
          <w:bCs/>
          <w:sz w:val="20"/>
          <w:szCs w:val="20"/>
          <w:lang w:val="en-US"/>
        </w:rPr>
      </w:pPr>
      <w:r w:rsidRPr="00785AB1">
        <w:rPr>
          <w:rFonts w:ascii="Arial" w:hAnsi="Arial" w:cs="Arial"/>
          <w:bCs/>
          <w:sz w:val="20"/>
          <w:szCs w:val="20"/>
          <w:lang w:val="en-US"/>
        </w:rPr>
        <w:t xml:space="preserve">The second day of the conference will focus on energy storage, charging infrastructure and new standards. Last year, the EU battery regulation 2023/1542 and the safety standard for front and backsheets IEC 62788-2-1:2023 were introduced. </w:t>
      </w:r>
    </w:p>
    <w:p w14:paraId="0C2C9BC2" w14:textId="77777777" w:rsidR="006D6052" w:rsidRDefault="006D6052" w:rsidP="00785AB1">
      <w:pPr>
        <w:spacing w:line="360" w:lineRule="auto"/>
        <w:rPr>
          <w:rFonts w:ascii="Arial" w:hAnsi="Arial" w:cs="Arial"/>
          <w:bCs/>
          <w:sz w:val="20"/>
          <w:szCs w:val="20"/>
          <w:lang w:val="en-US"/>
        </w:rPr>
      </w:pPr>
    </w:p>
    <w:p w14:paraId="3219E252" w14:textId="25C18589" w:rsidR="00E577E9" w:rsidRPr="00785AB1" w:rsidRDefault="00785AB1" w:rsidP="00785AB1">
      <w:pPr>
        <w:spacing w:line="360" w:lineRule="auto"/>
        <w:rPr>
          <w:rFonts w:ascii="Arial" w:hAnsi="Arial" w:cs="Arial"/>
          <w:sz w:val="20"/>
          <w:szCs w:val="20"/>
          <w:lang w:val="en-US"/>
        </w:rPr>
      </w:pPr>
      <w:r>
        <w:rPr>
          <w:rFonts w:ascii="Arial" w:hAnsi="Arial" w:cs="Arial"/>
          <w:bCs/>
          <w:sz w:val="20"/>
          <w:szCs w:val="20"/>
          <w:lang w:val="en-US"/>
        </w:rPr>
        <w:t xml:space="preserve">The </w:t>
      </w:r>
      <w:r w:rsidRPr="00785AB1">
        <w:rPr>
          <w:rFonts w:ascii="Arial" w:hAnsi="Arial" w:cs="Arial"/>
          <w:sz w:val="20"/>
          <w:szCs w:val="20"/>
          <w:lang w:val="en-US"/>
        </w:rPr>
        <w:t xml:space="preserve">event </w:t>
      </w:r>
      <w:r w:rsidR="00F107A7">
        <w:rPr>
          <w:rFonts w:ascii="Arial" w:hAnsi="Arial" w:cs="Arial"/>
          <w:sz w:val="20"/>
          <w:szCs w:val="20"/>
          <w:lang w:val="en-US"/>
        </w:rPr>
        <w:t xml:space="preserve">will </w:t>
      </w:r>
      <w:r w:rsidRPr="00785AB1">
        <w:rPr>
          <w:rFonts w:ascii="Arial" w:hAnsi="Arial" w:cs="Arial"/>
          <w:sz w:val="20"/>
          <w:szCs w:val="20"/>
          <w:lang w:val="en-US"/>
        </w:rPr>
        <w:t xml:space="preserve">bring together representatives from all areas of the PV industry. </w:t>
      </w:r>
      <w:r w:rsidR="00F107A7">
        <w:rPr>
          <w:rFonts w:ascii="Arial" w:hAnsi="Arial" w:cs="Arial"/>
          <w:sz w:val="20"/>
          <w:szCs w:val="20"/>
          <w:lang w:val="en-US"/>
        </w:rPr>
        <w:t>“</w:t>
      </w:r>
      <w:r w:rsidRPr="00785AB1">
        <w:rPr>
          <w:rFonts w:ascii="Arial" w:hAnsi="Arial" w:cs="Arial"/>
          <w:sz w:val="20"/>
          <w:szCs w:val="20"/>
          <w:lang w:val="en-US"/>
        </w:rPr>
        <w:t>Nowhere else is there such an opportunity to shed light on the background of standards and the requirements they contain. This helps immensely to clarify and avoid misunderstandings</w:t>
      </w:r>
      <w:r w:rsidR="00E577E9" w:rsidRPr="00785AB1">
        <w:rPr>
          <w:rFonts w:ascii="Arial" w:hAnsi="Arial" w:cs="Arial"/>
          <w:bCs/>
          <w:sz w:val="20"/>
          <w:szCs w:val="20"/>
          <w:lang w:val="en-US"/>
        </w:rPr>
        <w:t>,</w:t>
      </w:r>
      <w:r w:rsidR="00BF6B7C" w:rsidRPr="00785AB1">
        <w:rPr>
          <w:rFonts w:ascii="Arial" w:hAnsi="Arial" w:cs="Arial"/>
          <w:bCs/>
          <w:sz w:val="20"/>
          <w:szCs w:val="20"/>
          <w:lang w:val="en-US"/>
        </w:rPr>
        <w:t>”</w:t>
      </w:r>
      <w:r w:rsidR="00E577E9" w:rsidRPr="00785AB1">
        <w:rPr>
          <w:rFonts w:ascii="Arial" w:hAnsi="Arial" w:cs="Arial"/>
          <w:bCs/>
          <w:sz w:val="20"/>
          <w:szCs w:val="20"/>
          <w:lang w:val="en-US"/>
        </w:rPr>
        <w:t xml:space="preserve"> explains Guido Volberg of Stäubli Electrical Connectors AG. </w:t>
      </w:r>
    </w:p>
    <w:p w14:paraId="260C26C7" w14:textId="77777777" w:rsidR="00E577E9" w:rsidRPr="00785AB1" w:rsidRDefault="00E577E9" w:rsidP="00785AB1">
      <w:pPr>
        <w:spacing w:after="0" w:line="360" w:lineRule="auto"/>
        <w:rPr>
          <w:rFonts w:ascii="Arial" w:hAnsi="Arial" w:cs="Arial"/>
          <w:bCs/>
          <w:sz w:val="20"/>
          <w:szCs w:val="20"/>
          <w:lang w:val="en-US"/>
        </w:rPr>
      </w:pPr>
    </w:p>
    <w:p w14:paraId="1F6EE0F0" w14:textId="3B38629B" w:rsidR="005D776E" w:rsidRDefault="00E577E9" w:rsidP="00E577E9">
      <w:pPr>
        <w:spacing w:after="0" w:line="360" w:lineRule="auto"/>
        <w:rPr>
          <w:rFonts w:ascii="Arial" w:hAnsi="Arial" w:cs="Arial"/>
          <w:bCs/>
          <w:sz w:val="20"/>
          <w:szCs w:val="20"/>
          <w:lang w:val="en-US"/>
        </w:rPr>
      </w:pPr>
      <w:r w:rsidRPr="00E577E9">
        <w:rPr>
          <w:rFonts w:ascii="Arial" w:hAnsi="Arial" w:cs="Arial"/>
          <w:bCs/>
          <w:sz w:val="20"/>
          <w:szCs w:val="20"/>
          <w:lang w:val="en-US"/>
        </w:rPr>
        <w:t>Fun, networking and refreshments will also be provided at the Solar Energy Conference. On the evening of April 24, there will be a dinner party for all participants on the second largest ship of the Cologne-Düsseldorf shipping company, the KD MS RheinFantasie.</w:t>
      </w:r>
    </w:p>
    <w:p w14:paraId="62BE0F03" w14:textId="77777777" w:rsidR="00137718" w:rsidRDefault="00137718" w:rsidP="00E577E9">
      <w:pPr>
        <w:spacing w:after="0" w:line="360" w:lineRule="auto"/>
        <w:rPr>
          <w:rFonts w:ascii="Arial" w:hAnsi="Arial" w:cs="Arial"/>
          <w:bCs/>
          <w:sz w:val="20"/>
          <w:szCs w:val="20"/>
          <w:lang w:val="en-US"/>
        </w:rPr>
      </w:pPr>
    </w:p>
    <w:p w14:paraId="759EF0D5" w14:textId="32CFF601" w:rsidR="00137718" w:rsidRPr="00137718" w:rsidRDefault="00137718" w:rsidP="007C3514">
      <w:pPr>
        <w:spacing w:before="120" w:after="0" w:line="360" w:lineRule="auto"/>
        <w:rPr>
          <w:rFonts w:ascii="Arial" w:hAnsi="Arial" w:cs="Arial"/>
          <w:b/>
          <w:i/>
          <w:iCs/>
          <w:sz w:val="18"/>
          <w:szCs w:val="18"/>
          <w:lang w:val="en-US"/>
        </w:rPr>
      </w:pPr>
      <w:r w:rsidRPr="00137718">
        <w:rPr>
          <w:rFonts w:ascii="Arial" w:hAnsi="Arial" w:cs="Arial"/>
          <w:b/>
          <w:i/>
          <w:iCs/>
          <w:sz w:val="18"/>
          <w:szCs w:val="18"/>
          <w:lang w:val="en-US"/>
        </w:rPr>
        <w:t>About TÜV Rheinland</w:t>
      </w:r>
    </w:p>
    <w:p w14:paraId="1418E246" w14:textId="270EC7EB" w:rsidR="000F5FA3" w:rsidRDefault="000F5FA3" w:rsidP="007C3514">
      <w:pPr>
        <w:widowControl w:val="0"/>
        <w:tabs>
          <w:tab w:val="left" w:pos="7380"/>
        </w:tabs>
        <w:autoSpaceDE w:val="0"/>
        <w:autoSpaceDN w:val="0"/>
        <w:adjustRightInd w:val="0"/>
        <w:spacing w:before="120"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Rheinland’s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1" w:history="1">
        <w:r>
          <w:rPr>
            <w:rStyle w:val="Hipercze"/>
            <w:rFonts w:ascii="Arial" w:hAnsi="Arial" w:cs="Arial"/>
            <w:i/>
            <w:iCs/>
            <w:sz w:val="18"/>
            <w:szCs w:val="20"/>
            <w:lang w:val="en-US"/>
          </w:rPr>
          <w:t>www.tuv.com</w:t>
        </w:r>
      </w:hyperlink>
    </w:p>
    <w:p w14:paraId="3F957E03" w14:textId="77777777" w:rsid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47680BFE" w14:textId="77777777" w:rsidR="00AA5026" w:rsidRDefault="00AA5026" w:rsidP="00653004">
      <w:pPr>
        <w:tabs>
          <w:tab w:val="left" w:pos="7371"/>
        </w:tabs>
        <w:spacing w:after="0" w:line="360" w:lineRule="auto"/>
        <w:rPr>
          <w:rFonts w:ascii="Arial" w:hAnsi="Arial" w:cs="Arial"/>
          <w:sz w:val="18"/>
          <w:szCs w:val="20"/>
          <w:lang w:val="en-US"/>
        </w:rPr>
      </w:pPr>
    </w:p>
    <w:p w14:paraId="1C0E04CD" w14:textId="77777777" w:rsidR="00AA5026" w:rsidRPr="00AA5026" w:rsidRDefault="00AA5026" w:rsidP="00AA5026">
      <w:pPr>
        <w:tabs>
          <w:tab w:val="left" w:pos="7371"/>
        </w:tabs>
        <w:spacing w:after="0" w:line="360" w:lineRule="auto"/>
        <w:jc w:val="both"/>
        <w:rPr>
          <w:rFonts w:ascii="Arial" w:hAnsi="Arial" w:cs="Arial"/>
          <w:sz w:val="20"/>
          <w:szCs w:val="20"/>
          <w:lang w:val="en-US"/>
        </w:rPr>
      </w:pPr>
      <w:r w:rsidRPr="00AA5026">
        <w:rPr>
          <w:rFonts w:ascii="Arial" w:hAnsi="Arial" w:cs="Arial"/>
          <w:sz w:val="20"/>
          <w:szCs w:val="20"/>
          <w:lang w:val="en-US"/>
        </w:rPr>
        <w:t xml:space="preserve">Caption: TÜV Rheinland ensures that solar modules, energy storage systems and charging stations comply with standards. Here, the performance of PV modules is tested using a solar simulator. </w:t>
      </w:r>
    </w:p>
    <w:p w14:paraId="25AEAAFB" w14:textId="60DAE245" w:rsidR="00AA5026" w:rsidRPr="00AA5026" w:rsidRDefault="00AA5026" w:rsidP="00AA5026">
      <w:pPr>
        <w:tabs>
          <w:tab w:val="left" w:pos="7371"/>
        </w:tabs>
        <w:spacing w:after="0" w:line="360" w:lineRule="auto"/>
        <w:jc w:val="both"/>
        <w:rPr>
          <w:rFonts w:ascii="Arial" w:hAnsi="Arial" w:cs="Arial"/>
          <w:sz w:val="20"/>
          <w:szCs w:val="20"/>
          <w:lang w:val="en-US"/>
        </w:rPr>
      </w:pPr>
      <w:r w:rsidRPr="00AA5026">
        <w:rPr>
          <w:rFonts w:ascii="Arial" w:hAnsi="Arial" w:cs="Arial"/>
          <w:sz w:val="20"/>
          <w:szCs w:val="20"/>
          <w:lang w:val="en-US"/>
        </w:rPr>
        <w:t>Copyright: TÜV Rheinland</w:t>
      </w:r>
    </w:p>
    <w:p w14:paraId="577386B7" w14:textId="77777777" w:rsidR="00AA5026" w:rsidRPr="00AA5026" w:rsidRDefault="00AA5026" w:rsidP="00653004">
      <w:pPr>
        <w:tabs>
          <w:tab w:val="left" w:pos="7371"/>
        </w:tabs>
        <w:spacing w:after="0" w:line="360" w:lineRule="auto"/>
        <w:rPr>
          <w:rFonts w:ascii="Arial" w:hAnsi="Arial" w:cs="Arial"/>
          <w:sz w:val="20"/>
          <w:szCs w:val="20"/>
          <w:lang w:val="en-US"/>
        </w:rPr>
      </w:pPr>
    </w:p>
    <w:p w14:paraId="651005BD" w14:textId="656DB78E" w:rsidR="00457A84" w:rsidRPr="00AA5026" w:rsidRDefault="007F6349" w:rsidP="00653004">
      <w:pPr>
        <w:tabs>
          <w:tab w:val="left" w:pos="7371"/>
        </w:tabs>
        <w:spacing w:after="0" w:line="360" w:lineRule="auto"/>
        <w:rPr>
          <w:rFonts w:ascii="Arial" w:hAnsi="Arial" w:cs="Arial"/>
          <w:sz w:val="20"/>
          <w:szCs w:val="20"/>
          <w:lang w:val="en-US"/>
        </w:rPr>
      </w:pPr>
      <w:r w:rsidRPr="00AA5026">
        <w:rPr>
          <w:rFonts w:ascii="Arial" w:hAnsi="Arial" w:cs="Arial"/>
          <w:sz w:val="20"/>
          <w:szCs w:val="20"/>
          <w:lang w:val="en-US"/>
        </w:rPr>
        <w:t>Media c</w:t>
      </w:r>
      <w:r w:rsidR="00457A84" w:rsidRPr="00AA5026">
        <w:rPr>
          <w:rFonts w:ascii="Arial" w:hAnsi="Arial" w:cs="Arial"/>
          <w:sz w:val="20"/>
          <w:szCs w:val="20"/>
          <w:lang w:val="en-US"/>
        </w:rPr>
        <w:t xml:space="preserve">ontact: </w:t>
      </w:r>
    </w:p>
    <w:p w14:paraId="32B91CE5" w14:textId="6EDAAF6C" w:rsidR="00457A84" w:rsidRPr="00AA5026" w:rsidRDefault="00457A84" w:rsidP="00653004">
      <w:pPr>
        <w:tabs>
          <w:tab w:val="left" w:pos="7371"/>
        </w:tabs>
        <w:spacing w:after="0" w:line="360" w:lineRule="auto"/>
        <w:rPr>
          <w:rFonts w:ascii="Arial" w:hAnsi="Arial" w:cs="Arial"/>
          <w:sz w:val="20"/>
          <w:szCs w:val="20"/>
          <w:lang w:val="en-US"/>
        </w:rPr>
      </w:pPr>
      <w:r w:rsidRPr="00AA5026">
        <w:rPr>
          <w:rFonts w:ascii="Arial" w:hAnsi="Arial" w:cs="Arial"/>
          <w:sz w:val="20"/>
          <w:szCs w:val="20"/>
          <w:lang w:val="en-US"/>
        </w:rPr>
        <w:t>TÜV Rheinland, Press</w:t>
      </w:r>
      <w:r w:rsidR="005D776E" w:rsidRPr="00AA5026">
        <w:rPr>
          <w:rFonts w:ascii="Arial" w:hAnsi="Arial" w:cs="Arial"/>
          <w:sz w:val="20"/>
          <w:szCs w:val="20"/>
          <w:lang w:val="en-US"/>
        </w:rPr>
        <w:t xml:space="preserve"> Office</w:t>
      </w:r>
      <w:r w:rsidRPr="00AA5026">
        <w:rPr>
          <w:rFonts w:ascii="Arial" w:hAnsi="Arial" w:cs="Arial"/>
          <w:sz w:val="20"/>
          <w:szCs w:val="20"/>
          <w:lang w:val="en-US"/>
        </w:rPr>
        <w:t>, Tel.: +49 221 806-</w:t>
      </w:r>
      <w:r w:rsidR="005D776E" w:rsidRPr="00AA5026">
        <w:rPr>
          <w:rFonts w:ascii="Arial" w:hAnsi="Arial" w:cs="Arial"/>
          <w:sz w:val="20"/>
          <w:szCs w:val="20"/>
          <w:lang w:val="en-US"/>
        </w:rPr>
        <w:t>21</w:t>
      </w:r>
      <w:r w:rsidRPr="00AA5026">
        <w:rPr>
          <w:rFonts w:ascii="Arial" w:hAnsi="Arial" w:cs="Arial"/>
          <w:sz w:val="20"/>
          <w:szCs w:val="20"/>
          <w:lang w:val="en-US"/>
        </w:rPr>
        <w:t xml:space="preserve"> </w:t>
      </w:r>
      <w:r w:rsidR="005D776E" w:rsidRPr="00AA5026">
        <w:rPr>
          <w:rFonts w:ascii="Arial" w:hAnsi="Arial" w:cs="Arial"/>
          <w:sz w:val="20"/>
          <w:szCs w:val="20"/>
          <w:lang w:val="en-US"/>
        </w:rPr>
        <w:t>48</w:t>
      </w:r>
    </w:p>
    <w:p w14:paraId="09F2211E" w14:textId="6AA3B9C2" w:rsidR="003C722D" w:rsidRDefault="005D776E" w:rsidP="00653004">
      <w:pPr>
        <w:tabs>
          <w:tab w:val="left" w:pos="7371"/>
        </w:tabs>
        <w:spacing w:after="0" w:line="360" w:lineRule="auto"/>
        <w:rPr>
          <w:rFonts w:ascii="Arial" w:hAnsi="Arial" w:cs="Arial"/>
          <w:sz w:val="20"/>
          <w:szCs w:val="20"/>
          <w:lang w:val="en-US"/>
        </w:rPr>
      </w:pPr>
      <w:r w:rsidRPr="00AA5026">
        <w:rPr>
          <w:rFonts w:ascii="Arial" w:hAnsi="Arial" w:cs="Arial"/>
          <w:sz w:val="20"/>
          <w:szCs w:val="20"/>
          <w:lang w:val="en-US"/>
        </w:rPr>
        <w:t>P</w:t>
      </w:r>
      <w:r w:rsidR="00457A84" w:rsidRPr="00AA5026">
        <w:rPr>
          <w:rFonts w:ascii="Arial" w:hAnsi="Arial" w:cs="Arial"/>
          <w:sz w:val="20"/>
          <w:szCs w:val="20"/>
          <w:lang w:val="en-US"/>
        </w:rPr>
        <w:t xml:space="preserve">ress releases as well as photo and video footage are available on request by email to </w:t>
      </w:r>
      <w:r w:rsidR="00E5239A" w:rsidRPr="00AA5026">
        <w:rPr>
          <w:rFonts w:ascii="Arial" w:hAnsi="Arial" w:cs="Arial"/>
          <w:sz w:val="20"/>
          <w:szCs w:val="20"/>
          <w:lang w:val="en-US"/>
        </w:rPr>
        <w:t>contact@press.tuv.com</w:t>
      </w:r>
      <w:r w:rsidR="00457A84" w:rsidRPr="00AA5026">
        <w:rPr>
          <w:rFonts w:ascii="Arial" w:hAnsi="Arial" w:cs="Arial"/>
          <w:sz w:val="20"/>
          <w:szCs w:val="20"/>
          <w:lang w:val="en-US"/>
        </w:rPr>
        <w:t xml:space="preserve"> or on </w:t>
      </w:r>
      <w:hyperlink r:id="rId12" w:history="1">
        <w:r w:rsidR="00D852C2" w:rsidRPr="00A459E6">
          <w:rPr>
            <w:rStyle w:val="Hipercze"/>
            <w:rFonts w:ascii="Arial" w:hAnsi="Arial" w:cs="Arial"/>
            <w:sz w:val="20"/>
            <w:szCs w:val="20"/>
            <w:lang w:val="en-US"/>
          </w:rPr>
          <w:t>www.tuv.com/press</w:t>
        </w:r>
      </w:hyperlink>
      <w:hyperlink w:history="1"/>
      <w:r w:rsidR="00457A84" w:rsidRPr="00AA5026">
        <w:rPr>
          <w:rFonts w:ascii="Arial" w:hAnsi="Arial" w:cs="Arial"/>
          <w:sz w:val="20"/>
          <w:szCs w:val="20"/>
          <w:lang w:val="en-US"/>
        </w:rPr>
        <w:t>.</w:t>
      </w:r>
    </w:p>
    <w:p w14:paraId="0FD49E18" w14:textId="77777777" w:rsidR="00D852C2" w:rsidRDefault="00D852C2" w:rsidP="00653004">
      <w:pPr>
        <w:tabs>
          <w:tab w:val="left" w:pos="7371"/>
        </w:tabs>
        <w:spacing w:after="0" w:line="360" w:lineRule="auto"/>
        <w:rPr>
          <w:rFonts w:ascii="Arial" w:hAnsi="Arial" w:cs="Arial"/>
          <w:sz w:val="20"/>
          <w:szCs w:val="20"/>
          <w:lang w:val="en-US"/>
        </w:rPr>
      </w:pPr>
    </w:p>
    <w:p w14:paraId="15368E65" w14:textId="75B3C9E5" w:rsidR="00D852C2" w:rsidRPr="00AA5026" w:rsidRDefault="00D852C2" w:rsidP="00653004">
      <w:pPr>
        <w:tabs>
          <w:tab w:val="left" w:pos="7371"/>
        </w:tabs>
        <w:spacing w:after="0" w:line="360" w:lineRule="auto"/>
        <w:rPr>
          <w:rFonts w:ascii="Arial" w:hAnsi="Arial" w:cs="Arial"/>
          <w:sz w:val="20"/>
          <w:szCs w:val="20"/>
          <w:lang w:val="en-US"/>
        </w:rPr>
      </w:pPr>
      <w:r w:rsidRPr="00D852C2">
        <w:rPr>
          <w:rFonts w:ascii="Arial" w:hAnsi="Arial" w:cs="Arial"/>
          <w:sz w:val="20"/>
          <w:szCs w:val="20"/>
          <w:lang w:val="en-US"/>
        </w:rPr>
        <w:t>Journalists can obtain accreditation for the Solar Energy Conference free of charge. Please send an e-mail to contact@press.tuv.com.</w:t>
      </w:r>
    </w:p>
    <w:sectPr w:rsidR="00D852C2" w:rsidRPr="00AA5026"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73CA" w14:textId="77777777" w:rsidR="00403026" w:rsidRDefault="00403026" w:rsidP="00D72123">
      <w:pPr>
        <w:spacing w:after="0" w:line="240" w:lineRule="auto"/>
      </w:pPr>
      <w:r>
        <w:separator/>
      </w:r>
    </w:p>
  </w:endnote>
  <w:endnote w:type="continuationSeparator" w:id="0">
    <w:p w14:paraId="604F796F" w14:textId="77777777" w:rsidR="00403026" w:rsidRDefault="00403026"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6C83" w14:textId="77777777" w:rsidR="00403026" w:rsidRDefault="00403026" w:rsidP="00D72123">
      <w:pPr>
        <w:spacing w:after="0" w:line="240" w:lineRule="auto"/>
      </w:pPr>
      <w:r>
        <w:separator/>
      </w:r>
    </w:p>
  </w:footnote>
  <w:footnote w:type="continuationSeparator" w:id="0">
    <w:p w14:paraId="2417E6B2" w14:textId="77777777" w:rsidR="00403026" w:rsidRDefault="00403026"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37718"/>
    <w:rsid w:val="00150E4E"/>
    <w:rsid w:val="001644D0"/>
    <w:rsid w:val="001B3AE6"/>
    <w:rsid w:val="00201861"/>
    <w:rsid w:val="002207B1"/>
    <w:rsid w:val="00251DDC"/>
    <w:rsid w:val="0025449E"/>
    <w:rsid w:val="00264F71"/>
    <w:rsid w:val="002977DD"/>
    <w:rsid w:val="002B4D4D"/>
    <w:rsid w:val="002D64D8"/>
    <w:rsid w:val="002D665E"/>
    <w:rsid w:val="00330B36"/>
    <w:rsid w:val="00356470"/>
    <w:rsid w:val="0035674C"/>
    <w:rsid w:val="003C722D"/>
    <w:rsid w:val="003E70CB"/>
    <w:rsid w:val="00403026"/>
    <w:rsid w:val="00414F00"/>
    <w:rsid w:val="00431F6C"/>
    <w:rsid w:val="00447469"/>
    <w:rsid w:val="00457A84"/>
    <w:rsid w:val="004824A7"/>
    <w:rsid w:val="00483AEE"/>
    <w:rsid w:val="004869D2"/>
    <w:rsid w:val="004E0AFA"/>
    <w:rsid w:val="00500879"/>
    <w:rsid w:val="005023C9"/>
    <w:rsid w:val="005B2628"/>
    <w:rsid w:val="005C2271"/>
    <w:rsid w:val="005C39AF"/>
    <w:rsid w:val="005C6D30"/>
    <w:rsid w:val="005D776E"/>
    <w:rsid w:val="005E3FB8"/>
    <w:rsid w:val="00623A9C"/>
    <w:rsid w:val="00624234"/>
    <w:rsid w:val="00653004"/>
    <w:rsid w:val="006537E3"/>
    <w:rsid w:val="006A4796"/>
    <w:rsid w:val="006D6052"/>
    <w:rsid w:val="00707004"/>
    <w:rsid w:val="00717106"/>
    <w:rsid w:val="007422FA"/>
    <w:rsid w:val="00754CEE"/>
    <w:rsid w:val="00785AB1"/>
    <w:rsid w:val="007C3514"/>
    <w:rsid w:val="007F6349"/>
    <w:rsid w:val="00894840"/>
    <w:rsid w:val="008B1F88"/>
    <w:rsid w:val="008C4EEA"/>
    <w:rsid w:val="008D7592"/>
    <w:rsid w:val="008E1EEC"/>
    <w:rsid w:val="008E3E1F"/>
    <w:rsid w:val="0090361E"/>
    <w:rsid w:val="00910393"/>
    <w:rsid w:val="00914B2B"/>
    <w:rsid w:val="00965509"/>
    <w:rsid w:val="00972400"/>
    <w:rsid w:val="009D404E"/>
    <w:rsid w:val="009F1131"/>
    <w:rsid w:val="00A00D40"/>
    <w:rsid w:val="00A836B2"/>
    <w:rsid w:val="00A84790"/>
    <w:rsid w:val="00A96D76"/>
    <w:rsid w:val="00AA5026"/>
    <w:rsid w:val="00AB5977"/>
    <w:rsid w:val="00B14C97"/>
    <w:rsid w:val="00B45F80"/>
    <w:rsid w:val="00B7224A"/>
    <w:rsid w:val="00B927FC"/>
    <w:rsid w:val="00BB1D8B"/>
    <w:rsid w:val="00BF6B7C"/>
    <w:rsid w:val="00C159DC"/>
    <w:rsid w:val="00C23770"/>
    <w:rsid w:val="00C45E98"/>
    <w:rsid w:val="00C56CF8"/>
    <w:rsid w:val="00C6773C"/>
    <w:rsid w:val="00CB2873"/>
    <w:rsid w:val="00D44661"/>
    <w:rsid w:val="00D60257"/>
    <w:rsid w:val="00D72123"/>
    <w:rsid w:val="00D852C2"/>
    <w:rsid w:val="00E5239A"/>
    <w:rsid w:val="00E577E9"/>
    <w:rsid w:val="00EA487A"/>
    <w:rsid w:val="00EC10CC"/>
    <w:rsid w:val="00F107A7"/>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iPriority w:val="99"/>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 w:type="character" w:styleId="Nierozpoznanawzmianka">
    <w:name w:val="Unresolved Mention"/>
    <w:basedOn w:val="Domylnaczcionkaakapitu"/>
    <w:uiPriority w:val="99"/>
    <w:semiHidden/>
    <w:unhideWhenUsed/>
    <w:rsid w:val="0025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20560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v.com/pr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v.com/landingpage/en/pv-module-foru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2.xml><?xml version="1.0" encoding="utf-8"?>
<ds:datastoreItem xmlns:ds="http://schemas.openxmlformats.org/officeDocument/2006/customXml" ds:itemID="{5E406A8D-EC5E-41F9-979A-530F62AE7A1E}">
  <ds:schemaRefs>
    <ds:schemaRef ds:uri="http://schemas.microsoft.com/sharepoint/v3/contenttype/forms"/>
  </ds:schemaRefs>
</ds:datastoreItem>
</file>

<file path=customXml/itemProps3.xml><?xml version="1.0" encoding="utf-8"?>
<ds:datastoreItem xmlns:ds="http://schemas.openxmlformats.org/officeDocument/2006/customXml" ds:itemID="{F785FCCC-C080-4DB9-AE16-FE4A77E9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25AA3-91C5-43CE-B4F3-93EC9829D45A}">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Gabriel Pazdzior</cp:lastModifiedBy>
  <cp:revision>15</cp:revision>
  <cp:lastPrinted>2017-12-06T08:02:00Z</cp:lastPrinted>
  <dcterms:created xsi:type="dcterms:W3CDTF">2024-01-31T11:58:00Z</dcterms:created>
  <dcterms:modified xsi:type="dcterms:W3CDTF">2024-02-01T08:42:00Z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