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A51C0" w14:textId="39B4C389" w:rsidR="00DB2BE1" w:rsidRPr="00DB2BE1" w:rsidRDefault="00DB2BE1" w:rsidP="00DB2BE1">
      <w:pPr>
        <w:spacing w:after="0" w:line="360" w:lineRule="auto"/>
        <w:rPr>
          <w:rFonts w:ascii="Arial" w:hAnsi="Arial" w:cs="Arial"/>
          <w:b/>
          <w:bCs/>
          <w:sz w:val="20"/>
          <w:szCs w:val="20"/>
          <w:lang w:val="en-US"/>
        </w:rPr>
      </w:pPr>
      <w:r w:rsidRPr="00DB2BE1">
        <w:rPr>
          <w:rFonts w:ascii="Arial" w:hAnsi="Arial" w:cs="Arial"/>
          <w:b/>
          <w:bCs/>
          <w:color w:val="000000"/>
          <w:sz w:val="20"/>
          <w:szCs w:val="20"/>
          <w:lang w:val="en-US"/>
        </w:rPr>
        <w:t xml:space="preserve">Cybersecurity Trends 2024: TÜV Rheinland </w:t>
      </w:r>
      <w:r>
        <w:rPr>
          <w:rFonts w:ascii="Arial" w:hAnsi="Arial" w:cs="Arial"/>
          <w:b/>
          <w:bCs/>
          <w:color w:val="000000"/>
          <w:sz w:val="20"/>
          <w:szCs w:val="20"/>
          <w:lang w:val="en-US"/>
        </w:rPr>
        <w:t>Identifies</w:t>
      </w:r>
      <w:r w:rsidRPr="00DB2BE1">
        <w:rPr>
          <w:rFonts w:ascii="Arial" w:hAnsi="Arial" w:cs="Arial"/>
          <w:b/>
          <w:bCs/>
          <w:color w:val="000000"/>
          <w:sz w:val="20"/>
          <w:szCs w:val="20"/>
          <w:lang w:val="en-US"/>
        </w:rPr>
        <w:t xml:space="preserve"> Pathways to Effective Cybersecurity</w:t>
      </w:r>
      <w:r w:rsidRPr="00DB2BE1">
        <w:rPr>
          <w:rFonts w:ascii="Arial" w:hAnsi="Arial" w:cs="Arial"/>
          <w:b/>
          <w:bCs/>
          <w:sz w:val="20"/>
          <w:szCs w:val="20"/>
          <w:lang w:val="en-US"/>
        </w:rPr>
        <w:t xml:space="preserve"> </w:t>
      </w:r>
    </w:p>
    <w:p w14:paraId="6FB0F2E7" w14:textId="12B58731" w:rsidR="00C6773C" w:rsidRPr="007F6349" w:rsidRDefault="00DB2BE1" w:rsidP="00DB2BE1">
      <w:pPr>
        <w:spacing w:after="0" w:line="360" w:lineRule="auto"/>
        <w:rPr>
          <w:rFonts w:ascii="Arial" w:hAnsi="Arial" w:cs="Arial"/>
          <w:sz w:val="20"/>
          <w:szCs w:val="20"/>
          <w:lang w:val="en-US"/>
        </w:rPr>
      </w:pPr>
      <w:r w:rsidRPr="00DB2BE1">
        <w:rPr>
          <w:rFonts w:ascii="Arial" w:hAnsi="Arial" w:cs="Arial"/>
          <w:color w:val="000000"/>
          <w:sz w:val="20"/>
          <w:szCs w:val="20"/>
          <w:lang w:val="en-US"/>
        </w:rPr>
        <w:t xml:space="preserve">Increase in cyberattacks makes cybersecurity a strategic priority for </w:t>
      </w:r>
      <w:r w:rsidR="006E5E87">
        <w:rPr>
          <w:rFonts w:ascii="Arial" w:hAnsi="Arial" w:cs="Arial"/>
          <w:color w:val="000000"/>
          <w:sz w:val="20"/>
          <w:szCs w:val="20"/>
          <w:lang w:val="en-US"/>
        </w:rPr>
        <w:t>organizations</w:t>
      </w:r>
      <w:r w:rsidRPr="00DB2BE1">
        <w:rPr>
          <w:rFonts w:ascii="Arial" w:hAnsi="Arial" w:cs="Arial"/>
          <w:color w:val="000000"/>
          <w:sz w:val="20"/>
          <w:szCs w:val="20"/>
          <w:lang w:val="en-US"/>
        </w:rPr>
        <w:t xml:space="preserve"> of all sizes / TÜV Rheinland provides insight into challenges and solutions /</w:t>
      </w:r>
      <w:r>
        <w:rPr>
          <w:rFonts w:ascii="Arial" w:hAnsi="Arial" w:cs="Arial"/>
          <w:color w:val="000000"/>
          <w:sz w:val="20"/>
          <w:szCs w:val="20"/>
          <w:lang w:val="en-US"/>
        </w:rPr>
        <w:t xml:space="preserve"> </w:t>
      </w:r>
      <w:hyperlink r:id="rId7" w:history="1">
        <w:r w:rsidRPr="00DB2BE1">
          <w:rPr>
            <w:rStyle w:val="Hyperlink"/>
            <w:rFonts w:ascii="Arial" w:hAnsi="Arial" w:cs="Arial"/>
            <w:sz w:val="20"/>
            <w:szCs w:val="20"/>
            <w:lang w:val="en-US"/>
          </w:rPr>
          <w:t>www.tuv.com/cybersecurity-trends</w:t>
        </w:r>
      </w:hyperlink>
    </w:p>
    <w:p w14:paraId="19D813BD" w14:textId="77777777" w:rsidR="00DB2BE1" w:rsidRDefault="00DB2BE1" w:rsidP="00DB2BE1">
      <w:pPr>
        <w:spacing w:after="0" w:line="360" w:lineRule="auto"/>
        <w:rPr>
          <w:rFonts w:ascii="Arial" w:hAnsi="Arial" w:cs="Arial"/>
          <w:b/>
          <w:sz w:val="20"/>
          <w:szCs w:val="20"/>
          <w:lang w:val="en-US"/>
        </w:rPr>
      </w:pPr>
    </w:p>
    <w:p w14:paraId="2235DFC7" w14:textId="33A6048B" w:rsidR="00DB2BE1" w:rsidRPr="00DB2BE1" w:rsidRDefault="00DB2BE1" w:rsidP="00DB2BE1">
      <w:pPr>
        <w:pStyle w:val="StandardWeb"/>
        <w:spacing w:before="0" w:beforeAutospacing="0" w:after="0" w:afterAutospacing="0" w:line="360" w:lineRule="auto"/>
        <w:rPr>
          <w:rFonts w:ascii="Arial" w:hAnsi="Arial" w:cs="Arial"/>
          <w:color w:val="000000"/>
          <w:sz w:val="20"/>
          <w:szCs w:val="20"/>
          <w:lang w:val="en-US"/>
        </w:rPr>
      </w:pPr>
      <w:r w:rsidRPr="00DB2BE1">
        <w:rPr>
          <w:rFonts w:ascii="Arial" w:hAnsi="Arial" w:cs="Arial"/>
          <w:b/>
          <w:bCs/>
          <w:color w:val="000000"/>
          <w:sz w:val="20"/>
          <w:szCs w:val="20"/>
          <w:lang w:val="en-US"/>
        </w:rPr>
        <w:t>Cologne</w:t>
      </w:r>
      <w:r>
        <w:rPr>
          <w:rFonts w:ascii="Arial" w:hAnsi="Arial" w:cs="Arial"/>
          <w:b/>
          <w:bCs/>
          <w:color w:val="000000"/>
          <w:sz w:val="20"/>
          <w:szCs w:val="20"/>
          <w:lang w:val="en-US"/>
        </w:rPr>
        <w:t>, Germany</w:t>
      </w:r>
      <w:r w:rsidRPr="00DB2BE1">
        <w:rPr>
          <w:rFonts w:ascii="Arial" w:hAnsi="Arial" w:cs="Arial"/>
          <w:b/>
          <w:bCs/>
          <w:color w:val="000000"/>
          <w:sz w:val="20"/>
          <w:szCs w:val="20"/>
          <w:lang w:val="en-US"/>
        </w:rPr>
        <w:t xml:space="preserve">, </w:t>
      </w:r>
      <w:r w:rsidR="00090689">
        <w:rPr>
          <w:rFonts w:ascii="Arial" w:hAnsi="Arial" w:cs="Arial"/>
          <w:b/>
          <w:bCs/>
          <w:color w:val="000000"/>
          <w:sz w:val="20"/>
          <w:szCs w:val="20"/>
          <w:lang w:val="en-US"/>
        </w:rPr>
        <w:t>2</w:t>
      </w:r>
      <w:r w:rsidR="009A659A">
        <w:rPr>
          <w:rFonts w:ascii="Arial" w:hAnsi="Arial" w:cs="Arial"/>
          <w:b/>
          <w:bCs/>
          <w:color w:val="000000"/>
          <w:sz w:val="20"/>
          <w:szCs w:val="20"/>
          <w:lang w:val="en-US"/>
        </w:rPr>
        <w:t>7</w:t>
      </w:r>
      <w:r w:rsidRPr="00090689">
        <w:rPr>
          <w:rFonts w:ascii="Arial" w:hAnsi="Arial" w:cs="Arial"/>
          <w:b/>
          <w:bCs/>
          <w:sz w:val="20"/>
          <w:szCs w:val="20"/>
          <w:lang w:val="en-US"/>
        </w:rPr>
        <w:t xml:space="preserve"> November,</w:t>
      </w:r>
      <w:r w:rsidRPr="00DB2BE1">
        <w:rPr>
          <w:rFonts w:ascii="Arial" w:hAnsi="Arial" w:cs="Arial"/>
          <w:b/>
          <w:bCs/>
          <w:color w:val="FF0000"/>
          <w:sz w:val="20"/>
          <w:szCs w:val="20"/>
          <w:lang w:val="en-US"/>
        </w:rPr>
        <w:t xml:space="preserve"> </w:t>
      </w:r>
      <w:r w:rsidRPr="00DB2BE1">
        <w:rPr>
          <w:rFonts w:ascii="Arial" w:hAnsi="Arial" w:cs="Arial"/>
          <w:b/>
          <w:bCs/>
          <w:color w:val="000000"/>
          <w:sz w:val="20"/>
          <w:szCs w:val="20"/>
          <w:lang w:val="en-US"/>
        </w:rPr>
        <w:t>2023.</w:t>
      </w:r>
      <w:r w:rsidRPr="00DB2BE1">
        <w:rPr>
          <w:rFonts w:ascii="Arial" w:hAnsi="Arial" w:cs="Arial"/>
          <w:color w:val="000000"/>
          <w:sz w:val="20"/>
          <w:szCs w:val="20"/>
          <w:lang w:val="en-US"/>
        </w:rPr>
        <w:t xml:space="preserve"> TÜV Rheinland’s Cybersecurity Trends 2024 reveal how companies can protect themselves from cyberattacks in an increasingly digital and </w:t>
      </w:r>
      <w:r>
        <w:rPr>
          <w:rFonts w:ascii="Arial" w:hAnsi="Arial" w:cs="Arial"/>
          <w:color w:val="000000"/>
          <w:sz w:val="20"/>
          <w:szCs w:val="20"/>
          <w:lang w:val="en-US"/>
        </w:rPr>
        <w:t>connected</w:t>
      </w:r>
      <w:r w:rsidRPr="00DB2BE1">
        <w:rPr>
          <w:rFonts w:ascii="Arial" w:hAnsi="Arial" w:cs="Arial"/>
          <w:color w:val="000000"/>
          <w:sz w:val="20"/>
          <w:szCs w:val="20"/>
          <w:lang w:val="en-US"/>
        </w:rPr>
        <w:t xml:space="preserve"> world. The attack surface ha</w:t>
      </w:r>
      <w:r>
        <w:rPr>
          <w:rFonts w:ascii="Arial" w:hAnsi="Arial" w:cs="Arial"/>
          <w:color w:val="000000"/>
          <w:sz w:val="20"/>
          <w:szCs w:val="20"/>
          <w:lang w:val="en-US"/>
        </w:rPr>
        <w:t>s</w:t>
      </w:r>
      <w:r w:rsidRPr="00DB2BE1">
        <w:rPr>
          <w:rFonts w:ascii="Arial" w:hAnsi="Arial" w:cs="Arial"/>
          <w:color w:val="000000"/>
          <w:sz w:val="20"/>
          <w:szCs w:val="20"/>
          <w:lang w:val="en-US"/>
        </w:rPr>
        <w:t xml:space="preserve"> expanded significantly, especially for small and medium-sized </w:t>
      </w:r>
      <w:r>
        <w:rPr>
          <w:rFonts w:ascii="Arial" w:hAnsi="Arial" w:cs="Arial"/>
          <w:color w:val="000000"/>
          <w:sz w:val="20"/>
          <w:szCs w:val="20"/>
          <w:lang w:val="en-US"/>
        </w:rPr>
        <w:t>businesses</w:t>
      </w:r>
      <w:r w:rsidRPr="00DB2BE1">
        <w:rPr>
          <w:rFonts w:ascii="Arial" w:hAnsi="Arial" w:cs="Arial"/>
          <w:color w:val="000000"/>
          <w:sz w:val="20"/>
          <w:szCs w:val="20"/>
          <w:lang w:val="en-US"/>
        </w:rPr>
        <w:t>, which often underestimate their vulnerability. But even large companies with high security standards are not immune to the advanced techniques of professional hack</w:t>
      </w:r>
      <w:r>
        <w:rPr>
          <w:rFonts w:ascii="Arial" w:hAnsi="Arial" w:cs="Arial"/>
          <w:color w:val="000000"/>
          <w:sz w:val="20"/>
          <w:szCs w:val="20"/>
          <w:lang w:val="en-US"/>
        </w:rPr>
        <w:t>ing</w:t>
      </w:r>
      <w:r w:rsidRPr="00DB2BE1">
        <w:rPr>
          <w:rFonts w:ascii="Arial" w:hAnsi="Arial" w:cs="Arial"/>
          <w:color w:val="000000"/>
          <w:sz w:val="20"/>
          <w:szCs w:val="20"/>
          <w:lang w:val="en-US"/>
        </w:rPr>
        <w:t xml:space="preserve"> organizations.</w:t>
      </w:r>
    </w:p>
    <w:p w14:paraId="65E15E09" w14:textId="77777777" w:rsidR="00DB2BE1" w:rsidRDefault="00DB2BE1" w:rsidP="00DB2BE1">
      <w:pPr>
        <w:pStyle w:val="StandardWeb"/>
        <w:spacing w:before="0" w:beforeAutospacing="0" w:after="0" w:afterAutospacing="0" w:line="360" w:lineRule="auto"/>
        <w:rPr>
          <w:rFonts w:ascii="Arial" w:hAnsi="Arial" w:cs="Arial"/>
          <w:color w:val="000000"/>
          <w:sz w:val="20"/>
          <w:szCs w:val="20"/>
          <w:lang w:val="en-US"/>
        </w:rPr>
      </w:pPr>
    </w:p>
    <w:p w14:paraId="0EFBC3A3" w14:textId="25ABCD9D" w:rsidR="00DB2BE1" w:rsidRPr="00090689" w:rsidRDefault="00DB2BE1" w:rsidP="00090689">
      <w:pPr>
        <w:pStyle w:val="StandardWeb"/>
        <w:spacing w:before="0" w:beforeAutospacing="0" w:after="0" w:afterAutospacing="0" w:line="360" w:lineRule="auto"/>
        <w:rPr>
          <w:rFonts w:ascii="Arial" w:hAnsi="Arial" w:cs="Arial"/>
          <w:color w:val="000000"/>
          <w:sz w:val="20"/>
          <w:szCs w:val="20"/>
          <w:u w:val="single"/>
          <w:lang w:val="en-US"/>
        </w:rPr>
      </w:pPr>
      <w:r w:rsidRPr="00090689">
        <w:rPr>
          <w:rFonts w:ascii="Arial" w:hAnsi="Arial" w:cs="Arial"/>
          <w:color w:val="000000"/>
          <w:sz w:val="20"/>
          <w:szCs w:val="20"/>
          <w:u w:val="single"/>
          <w:lang w:val="en-US"/>
        </w:rPr>
        <w:t xml:space="preserve">Top risks: Phishing, Faster Ransomware Attacks, AI Deployment </w:t>
      </w:r>
    </w:p>
    <w:p w14:paraId="700683AF" w14:textId="77777777" w:rsidR="00090689" w:rsidRPr="00090689" w:rsidRDefault="00DB2BE1" w:rsidP="00090689">
      <w:pPr>
        <w:pStyle w:val="NurText"/>
        <w:spacing w:line="360" w:lineRule="auto"/>
        <w:rPr>
          <w:rFonts w:ascii="Arial" w:hAnsi="Arial" w:cs="Arial"/>
          <w:sz w:val="20"/>
          <w:szCs w:val="20"/>
          <w:lang w:val="en-US"/>
        </w:rPr>
      </w:pPr>
      <w:r w:rsidRPr="00090689">
        <w:rPr>
          <w:rFonts w:ascii="Arial" w:hAnsi="Arial" w:cs="Arial"/>
          <w:color w:val="000000"/>
          <w:sz w:val="20"/>
          <w:szCs w:val="20"/>
          <w:lang w:val="en-US"/>
        </w:rPr>
        <w:t xml:space="preserve">Top risks such as phishing and faster ransomware attacks continue to dominate the threat landscape, according to TÜV Rheinland experts. The growing number of connected devices exacerbates the threat of ever-increasing vulnerabilities. The use of AI takes the ability to exploit these vulnerabilities to a new level. New technologies are making cyberattacks more effective, while geopolitical crises are creating an environment of heightened risk. “The alarming increase in cyberattacks in recent years has made it clear that companies and institutions of all sizes should consider cybersecurity as a strategic priority,” says </w:t>
      </w:r>
      <w:r w:rsidR="00090689" w:rsidRPr="00090689">
        <w:rPr>
          <w:rFonts w:ascii="Arial" w:hAnsi="Arial" w:cs="Arial"/>
          <w:sz w:val="20"/>
          <w:szCs w:val="20"/>
          <w:lang w:val="en-US"/>
        </w:rPr>
        <w:t>Petr Láhner, Business Executive Vice President Industrial Services &amp; Cybersecurity at TÜV Rheinland.</w:t>
      </w:r>
    </w:p>
    <w:p w14:paraId="1C293A67" w14:textId="49BA4ACD" w:rsidR="00DB2BE1" w:rsidRPr="00090689" w:rsidRDefault="00DB2BE1" w:rsidP="00090689">
      <w:pPr>
        <w:pStyle w:val="StandardWeb"/>
        <w:spacing w:before="0" w:beforeAutospacing="0" w:after="0" w:afterAutospacing="0" w:line="360" w:lineRule="auto"/>
        <w:rPr>
          <w:rFonts w:ascii="Arial" w:hAnsi="Arial" w:cs="Arial"/>
          <w:color w:val="000000"/>
          <w:sz w:val="20"/>
          <w:szCs w:val="20"/>
          <w:lang w:val="en-US"/>
        </w:rPr>
      </w:pPr>
    </w:p>
    <w:p w14:paraId="76F6E094" w14:textId="0C425CCC" w:rsidR="00DB2BE1" w:rsidRPr="00090689" w:rsidRDefault="00DB2BE1" w:rsidP="00090689">
      <w:pPr>
        <w:pStyle w:val="StandardWeb"/>
        <w:spacing w:before="0" w:beforeAutospacing="0" w:after="0" w:afterAutospacing="0" w:line="360" w:lineRule="auto"/>
        <w:rPr>
          <w:rFonts w:ascii="Arial" w:hAnsi="Arial" w:cs="Arial"/>
          <w:color w:val="000000"/>
          <w:sz w:val="20"/>
          <w:szCs w:val="20"/>
          <w:u w:val="single"/>
          <w:lang w:val="en-US"/>
        </w:rPr>
      </w:pPr>
      <w:r w:rsidRPr="00090689">
        <w:rPr>
          <w:rFonts w:ascii="Arial" w:hAnsi="Arial" w:cs="Arial"/>
          <w:color w:val="000000"/>
          <w:sz w:val="20"/>
          <w:szCs w:val="20"/>
          <w:u w:val="single"/>
          <w:lang w:val="en-US"/>
        </w:rPr>
        <w:t xml:space="preserve">Ten key trends for 2024 </w:t>
      </w:r>
    </w:p>
    <w:p w14:paraId="4EAE03B1" w14:textId="5B736802" w:rsidR="00DB2BE1" w:rsidRDefault="00DB2BE1" w:rsidP="00090689">
      <w:pPr>
        <w:pStyle w:val="StandardWeb"/>
        <w:spacing w:before="0" w:beforeAutospacing="0" w:after="0" w:afterAutospacing="0" w:line="360" w:lineRule="auto"/>
        <w:rPr>
          <w:rFonts w:ascii="Arial" w:hAnsi="Arial" w:cs="Arial"/>
          <w:color w:val="000000"/>
          <w:sz w:val="20"/>
          <w:szCs w:val="20"/>
          <w:lang w:val="en-US"/>
        </w:rPr>
      </w:pPr>
      <w:r w:rsidRPr="00090689">
        <w:rPr>
          <w:rFonts w:ascii="Arial" w:hAnsi="Arial" w:cs="Arial"/>
          <w:color w:val="000000"/>
          <w:sz w:val="20"/>
          <w:szCs w:val="20"/>
          <w:lang w:val="en-US"/>
        </w:rPr>
        <w:t>TÜV Rheinland’s Cybersecurity Trends 2024 provide an overview of ten key trends that organizations need to prepare for. These include stricter cybersecurity</w:t>
      </w:r>
      <w:r w:rsidRPr="00090689">
        <w:rPr>
          <w:rFonts w:ascii="Arial" w:hAnsi="Arial" w:cs="Arial"/>
          <w:color w:val="000000"/>
          <w:sz w:val="18"/>
          <w:szCs w:val="18"/>
          <w:lang w:val="en-US"/>
        </w:rPr>
        <w:t xml:space="preserve"> </w:t>
      </w:r>
      <w:r>
        <w:rPr>
          <w:rFonts w:ascii="Arial" w:hAnsi="Arial" w:cs="Arial"/>
          <w:color w:val="000000"/>
          <w:sz w:val="20"/>
          <w:szCs w:val="20"/>
          <w:lang w:val="en-US"/>
        </w:rPr>
        <w:t>regulations</w:t>
      </w:r>
      <w:r w:rsidRPr="00DB2BE1">
        <w:rPr>
          <w:rFonts w:ascii="Arial" w:hAnsi="Arial" w:cs="Arial"/>
          <w:color w:val="000000"/>
          <w:sz w:val="20"/>
          <w:szCs w:val="20"/>
          <w:lang w:val="en-US"/>
        </w:rPr>
        <w:t xml:space="preserve">, the formation of cybersecurity alliances, the threat to economic </w:t>
      </w:r>
      <w:r>
        <w:rPr>
          <w:rFonts w:ascii="Arial" w:hAnsi="Arial" w:cs="Arial"/>
          <w:color w:val="000000"/>
          <w:sz w:val="20"/>
          <w:szCs w:val="20"/>
          <w:lang w:val="en-US"/>
        </w:rPr>
        <w:t xml:space="preserve">survival </w:t>
      </w:r>
      <w:r w:rsidRPr="00DB2BE1">
        <w:rPr>
          <w:rFonts w:ascii="Arial" w:hAnsi="Arial" w:cs="Arial"/>
          <w:color w:val="000000"/>
          <w:sz w:val="20"/>
          <w:szCs w:val="20"/>
          <w:lang w:val="en-US"/>
        </w:rPr>
        <w:t xml:space="preserve">from cyberattacks, the use of AI in cyberattacks, organized cybercrime, faster ransomware attacks, an increase in </w:t>
      </w:r>
      <w:r>
        <w:rPr>
          <w:rFonts w:ascii="Arial" w:hAnsi="Arial" w:cs="Arial"/>
          <w:color w:val="000000"/>
          <w:sz w:val="20"/>
          <w:szCs w:val="20"/>
          <w:lang w:val="en-US"/>
        </w:rPr>
        <w:t>vulnerabilities</w:t>
      </w:r>
      <w:r w:rsidRPr="00DB2BE1">
        <w:rPr>
          <w:rFonts w:ascii="Arial" w:hAnsi="Arial" w:cs="Arial"/>
          <w:color w:val="000000"/>
          <w:sz w:val="20"/>
          <w:szCs w:val="20"/>
          <w:lang w:val="en-US"/>
        </w:rPr>
        <w:t xml:space="preserve">, massive connectivity, and automotive hacking. TÜV Rheinland offers solutions and recommendations to </w:t>
      </w:r>
      <w:r>
        <w:rPr>
          <w:rFonts w:ascii="Arial" w:hAnsi="Arial" w:cs="Arial"/>
          <w:color w:val="000000"/>
          <w:sz w:val="20"/>
          <w:szCs w:val="20"/>
          <w:lang w:val="en-US"/>
        </w:rPr>
        <w:t xml:space="preserve">help organizations </w:t>
      </w:r>
      <w:r w:rsidRPr="00DB2BE1">
        <w:rPr>
          <w:rFonts w:ascii="Arial" w:hAnsi="Arial" w:cs="Arial"/>
          <w:color w:val="000000"/>
          <w:sz w:val="20"/>
          <w:szCs w:val="20"/>
          <w:lang w:val="en-US"/>
        </w:rPr>
        <w:t xml:space="preserve">prepare for these challenges and </w:t>
      </w:r>
      <w:r>
        <w:rPr>
          <w:rFonts w:ascii="Arial" w:hAnsi="Arial" w:cs="Arial"/>
          <w:color w:val="000000"/>
          <w:sz w:val="20"/>
          <w:szCs w:val="20"/>
          <w:lang w:val="en-US"/>
        </w:rPr>
        <w:t xml:space="preserve">improve </w:t>
      </w:r>
      <w:r w:rsidRPr="00DB2BE1">
        <w:rPr>
          <w:rFonts w:ascii="Arial" w:hAnsi="Arial" w:cs="Arial"/>
          <w:color w:val="000000"/>
          <w:sz w:val="20"/>
          <w:szCs w:val="20"/>
          <w:lang w:val="en-US"/>
        </w:rPr>
        <w:t>their cyber defense capabilities.</w:t>
      </w:r>
    </w:p>
    <w:p w14:paraId="7BFCA7E8" w14:textId="77777777" w:rsidR="00DB2BE1" w:rsidRPr="00DB2BE1" w:rsidRDefault="00DB2BE1" w:rsidP="00DB2BE1">
      <w:pPr>
        <w:pStyle w:val="StandardWeb"/>
        <w:spacing w:before="0" w:beforeAutospacing="0" w:after="0" w:afterAutospacing="0" w:line="360" w:lineRule="auto"/>
        <w:rPr>
          <w:rFonts w:ascii="Arial" w:hAnsi="Arial" w:cs="Arial"/>
          <w:color w:val="000000"/>
          <w:sz w:val="20"/>
          <w:szCs w:val="20"/>
          <w:lang w:val="en-US"/>
        </w:rPr>
      </w:pPr>
    </w:p>
    <w:p w14:paraId="04D07B44" w14:textId="4B070BF5" w:rsidR="00DB2BE1" w:rsidRPr="00DB2BE1" w:rsidRDefault="00DB2BE1" w:rsidP="00DB2BE1">
      <w:pPr>
        <w:pStyle w:val="StandardWeb"/>
        <w:spacing w:before="0" w:beforeAutospacing="0" w:after="0" w:afterAutospacing="0" w:line="360" w:lineRule="auto"/>
        <w:rPr>
          <w:rFonts w:ascii="Arial" w:hAnsi="Arial" w:cs="Arial"/>
          <w:color w:val="000000"/>
          <w:sz w:val="20"/>
          <w:szCs w:val="20"/>
          <w:lang w:val="en-US"/>
        </w:rPr>
      </w:pPr>
      <w:r>
        <w:rPr>
          <w:rFonts w:ascii="Arial" w:hAnsi="Arial" w:cs="Arial"/>
          <w:color w:val="000000"/>
          <w:sz w:val="20"/>
          <w:szCs w:val="20"/>
          <w:lang w:val="en-US"/>
        </w:rPr>
        <w:t>For detailed information on t</w:t>
      </w:r>
      <w:r w:rsidRPr="00DB2BE1">
        <w:rPr>
          <w:rFonts w:ascii="Arial" w:hAnsi="Arial" w:cs="Arial"/>
          <w:color w:val="000000"/>
          <w:sz w:val="20"/>
          <w:szCs w:val="20"/>
          <w:lang w:val="en-US"/>
        </w:rPr>
        <w:t>he ten Cybersecurity Trends 2024</w:t>
      </w:r>
      <w:r>
        <w:rPr>
          <w:rFonts w:ascii="Arial" w:hAnsi="Arial" w:cs="Arial"/>
          <w:color w:val="000000"/>
          <w:sz w:val="20"/>
          <w:szCs w:val="20"/>
          <w:lang w:val="en-US"/>
        </w:rPr>
        <w:t>,</w:t>
      </w:r>
      <w:r w:rsidRPr="00DB2BE1">
        <w:rPr>
          <w:rFonts w:ascii="Arial" w:hAnsi="Arial" w:cs="Arial"/>
          <w:color w:val="000000"/>
          <w:sz w:val="20"/>
          <w:szCs w:val="20"/>
          <w:lang w:val="en-US"/>
        </w:rPr>
        <w:t xml:space="preserve"> </w:t>
      </w:r>
      <w:r>
        <w:rPr>
          <w:rFonts w:ascii="Arial" w:hAnsi="Arial" w:cs="Arial"/>
          <w:color w:val="000000"/>
          <w:sz w:val="20"/>
          <w:szCs w:val="20"/>
          <w:lang w:val="en-US"/>
        </w:rPr>
        <w:t xml:space="preserve">visit </w:t>
      </w:r>
      <w:hyperlink r:id="rId8" w:history="1">
        <w:r w:rsidRPr="00F21312">
          <w:rPr>
            <w:rStyle w:val="Hyperlink"/>
            <w:rFonts w:ascii="Arial" w:hAnsi="Arial" w:cs="Arial"/>
            <w:sz w:val="20"/>
            <w:szCs w:val="20"/>
            <w:lang w:val="en-US"/>
          </w:rPr>
          <w:t>www.tuv.com/cybersecurity-trends</w:t>
        </w:r>
      </w:hyperlink>
      <w:r w:rsidRPr="00DB2BE1">
        <w:rPr>
          <w:rFonts w:ascii="Arial" w:eastAsiaTheme="minorHAnsi" w:hAnsi="Arial" w:cs="Arial"/>
          <w:noProof/>
          <w:sz w:val="14"/>
          <w:szCs w:val="14"/>
          <w:lang w:val="en-US" w:eastAsia="en-US"/>
        </w:rPr>
        <w:drawing>
          <wp:inline distT="0" distB="0" distL="0" distR="0" wp14:anchorId="02680515" wp14:editId="31835462">
            <wp:extent cx="9525" cy="952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DB2BE1">
        <w:rPr>
          <w:rFonts w:ascii="Arial" w:hAnsi="Arial" w:cs="Arial"/>
          <w:color w:val="000000"/>
          <w:sz w:val="20"/>
          <w:szCs w:val="20"/>
          <w:lang w:val="en-US"/>
        </w:rPr>
        <w:t> at TÜV Rheinland.</w:t>
      </w:r>
    </w:p>
    <w:p w14:paraId="4E791916" w14:textId="77777777" w:rsidR="00DB2BE1" w:rsidRPr="005D776E" w:rsidRDefault="00DB2BE1" w:rsidP="00DB2BE1">
      <w:pPr>
        <w:spacing w:after="0" w:line="360" w:lineRule="auto"/>
        <w:rPr>
          <w:rFonts w:ascii="Arial" w:hAnsi="Arial" w:cs="Arial"/>
          <w:sz w:val="20"/>
          <w:szCs w:val="20"/>
          <w:lang w:val="en-US"/>
        </w:rPr>
      </w:pPr>
    </w:p>
    <w:p w14:paraId="37B7D4EB" w14:textId="71D3ACCA" w:rsidR="00C6773C" w:rsidRDefault="00C6773C" w:rsidP="00DB2BE1">
      <w:pPr>
        <w:tabs>
          <w:tab w:val="left" w:pos="720"/>
          <w:tab w:val="left" w:pos="7371"/>
        </w:tabs>
        <w:spacing w:after="0" w:line="360" w:lineRule="auto"/>
        <w:rPr>
          <w:rFonts w:ascii="Arial" w:hAnsi="Arial" w:cs="Arial"/>
          <w:i/>
          <w:color w:val="000000"/>
          <w:sz w:val="16"/>
          <w:szCs w:val="20"/>
          <w:lang w:val="en-US"/>
        </w:rPr>
      </w:pPr>
    </w:p>
    <w:p w14:paraId="1418E246" w14:textId="270EC7EB" w:rsidR="000F5FA3" w:rsidRDefault="000F5FA3" w:rsidP="00DB2BE1">
      <w:pPr>
        <w:widowControl w:val="0"/>
        <w:tabs>
          <w:tab w:val="left" w:pos="7380"/>
        </w:tabs>
        <w:autoSpaceDE w:val="0"/>
        <w:autoSpaceDN w:val="0"/>
        <w:adjustRightInd w:val="0"/>
        <w:spacing w:after="0" w:line="360" w:lineRule="auto"/>
        <w:rPr>
          <w:rFonts w:ascii="Arial" w:hAnsi="Arial" w:cs="Arial"/>
          <w:i/>
          <w:iCs/>
          <w:sz w:val="18"/>
          <w:szCs w:val="20"/>
          <w:lang w:val="en-US"/>
        </w:rPr>
      </w:pPr>
      <w:r>
        <w:rPr>
          <w:rFonts w:ascii="Arial" w:hAnsi="Arial" w:cs="Arial"/>
          <w:i/>
          <w:iCs/>
          <w:sz w:val="18"/>
          <w:szCs w:val="20"/>
          <w:lang w:val="en-US"/>
        </w:rPr>
        <w:t>Safety and quality in almost all areas of business and life: That’s what TÜV Rheinland stands for. The company has been active for more than 150 years and is one of the world’s leading testing service providers. TÜV Rheinland has more than 20,000 employees in over 50 countries and generates annual sales of around 2.</w:t>
      </w:r>
      <w:r w:rsidR="00894840">
        <w:rPr>
          <w:rFonts w:ascii="Arial" w:hAnsi="Arial" w:cs="Arial"/>
          <w:i/>
          <w:iCs/>
          <w:sz w:val="18"/>
          <w:szCs w:val="20"/>
          <w:lang w:val="en-US"/>
        </w:rPr>
        <w:t>3</w:t>
      </w:r>
      <w:r>
        <w:rPr>
          <w:rFonts w:ascii="Arial" w:hAnsi="Arial" w:cs="Arial"/>
          <w:i/>
          <w:iCs/>
          <w:sz w:val="18"/>
          <w:szCs w:val="20"/>
          <w:lang w:val="en-US"/>
        </w:rPr>
        <w:t xml:space="preserve"> billion euros. TÜV Rheinland’s highly qualified experts test technical systems and products around the globe, accompany innovations in technology and business, train</w:t>
      </w:r>
      <w:r w:rsidR="00717106">
        <w:rPr>
          <w:rFonts w:ascii="Arial" w:hAnsi="Arial" w:cs="Arial"/>
          <w:i/>
          <w:iCs/>
          <w:sz w:val="18"/>
          <w:szCs w:val="20"/>
          <w:lang w:val="en-US"/>
        </w:rPr>
        <w:t xml:space="preserve"> people in numerous professions</w:t>
      </w:r>
      <w:r>
        <w:rPr>
          <w:rFonts w:ascii="Arial" w:hAnsi="Arial" w:cs="Arial"/>
          <w:i/>
          <w:iCs/>
          <w:sz w:val="18"/>
          <w:szCs w:val="20"/>
          <w:lang w:val="en-US"/>
        </w:rPr>
        <w:t xml:space="preserve"> and certify management systems according to international standards. In this way, the independent experts ensure trust along global flows of goods and value chains. Since 2006, TÜV Rheinland has been a member of the United Nations Global Compact for more sustainability and against corruption. </w:t>
      </w:r>
      <w:r>
        <w:rPr>
          <w:rFonts w:ascii="Arial" w:hAnsi="Arial" w:cs="Arial"/>
          <w:i/>
          <w:sz w:val="18"/>
          <w:szCs w:val="20"/>
          <w:lang w:val="en-US"/>
        </w:rPr>
        <w:t xml:space="preserve">Website: </w:t>
      </w:r>
      <w:hyperlink r:id="rId10" w:history="1">
        <w:r>
          <w:rPr>
            <w:rStyle w:val="Hyperlink"/>
            <w:rFonts w:ascii="Arial" w:hAnsi="Arial" w:cs="Arial"/>
            <w:i/>
            <w:iCs/>
            <w:sz w:val="18"/>
            <w:szCs w:val="20"/>
            <w:lang w:val="en-US"/>
          </w:rPr>
          <w:t>www.tuv.com</w:t>
        </w:r>
      </w:hyperlink>
    </w:p>
    <w:p w14:paraId="3F957E03" w14:textId="77777777" w:rsidR="00457A84" w:rsidRPr="00457A84" w:rsidRDefault="00457A84" w:rsidP="00DB2BE1">
      <w:pPr>
        <w:tabs>
          <w:tab w:val="left" w:pos="7371"/>
        </w:tabs>
        <w:spacing w:after="0" w:line="360" w:lineRule="auto"/>
        <w:rPr>
          <w:rFonts w:ascii="Arial" w:hAnsi="Arial" w:cs="Arial"/>
          <w:sz w:val="18"/>
          <w:szCs w:val="20"/>
          <w:lang w:val="en-US"/>
        </w:rPr>
      </w:pPr>
      <w:r w:rsidRPr="00457A84">
        <w:rPr>
          <w:rFonts w:ascii="Arial" w:hAnsi="Arial" w:cs="Arial"/>
          <w:sz w:val="18"/>
          <w:szCs w:val="20"/>
          <w:lang w:val="en-US"/>
        </w:rPr>
        <w:t>__________________________________________________________________</w:t>
      </w:r>
    </w:p>
    <w:p w14:paraId="651005BD" w14:textId="656DB78E" w:rsidR="00457A84" w:rsidRPr="00457A84" w:rsidRDefault="007F6349" w:rsidP="00DB2BE1">
      <w:pPr>
        <w:tabs>
          <w:tab w:val="left" w:pos="7371"/>
        </w:tabs>
        <w:spacing w:after="0" w:line="360" w:lineRule="auto"/>
        <w:rPr>
          <w:rFonts w:ascii="Arial" w:hAnsi="Arial" w:cs="Arial"/>
          <w:sz w:val="18"/>
          <w:szCs w:val="20"/>
          <w:lang w:val="en-US"/>
        </w:rPr>
      </w:pPr>
      <w:r>
        <w:rPr>
          <w:rFonts w:ascii="Arial" w:hAnsi="Arial" w:cs="Arial"/>
          <w:sz w:val="18"/>
          <w:szCs w:val="20"/>
          <w:lang w:val="en-US"/>
        </w:rPr>
        <w:t>Media c</w:t>
      </w:r>
      <w:r w:rsidR="00457A84" w:rsidRPr="00457A84">
        <w:rPr>
          <w:rFonts w:ascii="Arial" w:hAnsi="Arial" w:cs="Arial"/>
          <w:sz w:val="18"/>
          <w:szCs w:val="20"/>
          <w:lang w:val="en-US"/>
        </w:rPr>
        <w:t xml:space="preserve">ontact: </w:t>
      </w:r>
    </w:p>
    <w:p w14:paraId="32B91CE5" w14:textId="6EDAAF6C" w:rsidR="00457A84" w:rsidRPr="005D776E" w:rsidRDefault="00457A84" w:rsidP="00DB2BE1">
      <w:pPr>
        <w:tabs>
          <w:tab w:val="left" w:pos="7371"/>
        </w:tabs>
        <w:spacing w:after="0" w:line="360" w:lineRule="auto"/>
        <w:rPr>
          <w:rFonts w:ascii="Arial" w:hAnsi="Arial" w:cs="Arial"/>
          <w:sz w:val="18"/>
          <w:szCs w:val="20"/>
          <w:lang w:val="en-US"/>
        </w:rPr>
      </w:pPr>
      <w:r w:rsidRPr="005D776E">
        <w:rPr>
          <w:rFonts w:ascii="Arial" w:hAnsi="Arial" w:cs="Arial"/>
          <w:sz w:val="18"/>
          <w:szCs w:val="20"/>
          <w:lang w:val="en-US"/>
        </w:rPr>
        <w:t>TÜV Rheinland, Press</w:t>
      </w:r>
      <w:r w:rsidR="005D776E" w:rsidRPr="005D776E">
        <w:rPr>
          <w:rFonts w:ascii="Arial" w:hAnsi="Arial" w:cs="Arial"/>
          <w:sz w:val="18"/>
          <w:szCs w:val="20"/>
          <w:lang w:val="en-US"/>
        </w:rPr>
        <w:t xml:space="preserve"> Office</w:t>
      </w:r>
      <w:r w:rsidRPr="005D776E">
        <w:rPr>
          <w:rFonts w:ascii="Arial" w:hAnsi="Arial" w:cs="Arial"/>
          <w:sz w:val="18"/>
          <w:szCs w:val="20"/>
          <w:lang w:val="en-US"/>
        </w:rPr>
        <w:t>, Tel.: +49 221 806-</w:t>
      </w:r>
      <w:r w:rsidR="005D776E">
        <w:rPr>
          <w:rFonts w:ascii="Arial" w:hAnsi="Arial" w:cs="Arial"/>
          <w:sz w:val="18"/>
          <w:szCs w:val="20"/>
          <w:lang w:val="en-US"/>
        </w:rPr>
        <w:t>21</w:t>
      </w:r>
      <w:r w:rsidRPr="005D776E">
        <w:rPr>
          <w:rFonts w:ascii="Arial" w:hAnsi="Arial" w:cs="Arial"/>
          <w:sz w:val="18"/>
          <w:szCs w:val="20"/>
          <w:lang w:val="en-US"/>
        </w:rPr>
        <w:t xml:space="preserve"> </w:t>
      </w:r>
      <w:r w:rsidR="005D776E">
        <w:rPr>
          <w:rFonts w:ascii="Arial" w:hAnsi="Arial" w:cs="Arial"/>
          <w:sz w:val="18"/>
          <w:szCs w:val="20"/>
          <w:lang w:val="en-US"/>
        </w:rPr>
        <w:t>48</w:t>
      </w:r>
    </w:p>
    <w:p w14:paraId="09F2211E" w14:textId="238C0969" w:rsidR="003C722D" w:rsidRPr="00457A84" w:rsidRDefault="005D776E" w:rsidP="00DB2BE1">
      <w:pPr>
        <w:tabs>
          <w:tab w:val="left" w:pos="7371"/>
        </w:tabs>
        <w:spacing w:after="0" w:line="360" w:lineRule="auto"/>
        <w:rPr>
          <w:rFonts w:ascii="Arial" w:hAnsi="Arial" w:cs="Arial"/>
          <w:sz w:val="18"/>
          <w:szCs w:val="20"/>
          <w:lang w:val="en-US"/>
        </w:rPr>
      </w:pPr>
      <w:r>
        <w:rPr>
          <w:rFonts w:ascii="Arial" w:hAnsi="Arial" w:cs="Arial"/>
          <w:sz w:val="18"/>
          <w:szCs w:val="20"/>
          <w:lang w:val="en-US"/>
        </w:rPr>
        <w:t>P</w:t>
      </w:r>
      <w:r w:rsidR="00457A84" w:rsidRPr="00457A84">
        <w:rPr>
          <w:rFonts w:ascii="Arial" w:hAnsi="Arial" w:cs="Arial"/>
          <w:sz w:val="18"/>
          <w:szCs w:val="20"/>
          <w:lang w:val="en-US"/>
        </w:rPr>
        <w:t xml:space="preserve">ress releases as well as photo and video footage are available on request by email to </w:t>
      </w:r>
      <w:r w:rsidR="00E5239A">
        <w:rPr>
          <w:rFonts w:ascii="Arial" w:hAnsi="Arial" w:cs="Arial"/>
          <w:sz w:val="18"/>
          <w:szCs w:val="20"/>
          <w:lang w:val="en-US"/>
        </w:rPr>
        <w:t>contact@press.tuv.com</w:t>
      </w:r>
      <w:r w:rsidR="00457A84" w:rsidRPr="00457A84">
        <w:rPr>
          <w:rFonts w:ascii="Arial" w:hAnsi="Arial" w:cs="Arial"/>
          <w:sz w:val="18"/>
          <w:szCs w:val="20"/>
          <w:lang w:val="en-US"/>
        </w:rPr>
        <w:t xml:space="preserve"> or on </w:t>
      </w:r>
      <w:r w:rsidR="00457A84" w:rsidRPr="00E5239A">
        <w:rPr>
          <w:rFonts w:ascii="Arial" w:hAnsi="Arial" w:cs="Arial"/>
          <w:sz w:val="18"/>
          <w:szCs w:val="20"/>
          <w:lang w:val="en-US"/>
        </w:rPr>
        <w:t>www.tuv.com/press</w:t>
      </w:r>
      <w:hyperlink w:history="1"/>
      <w:r w:rsidR="00457A84" w:rsidRPr="00457A84">
        <w:rPr>
          <w:rFonts w:ascii="Arial" w:hAnsi="Arial" w:cs="Arial"/>
          <w:sz w:val="18"/>
          <w:szCs w:val="20"/>
          <w:lang w:val="en-US"/>
        </w:rPr>
        <w:t>.</w:t>
      </w:r>
    </w:p>
    <w:sectPr w:rsidR="003C722D" w:rsidRPr="00457A84" w:rsidSect="003C722D">
      <w:headerReference w:type="default" r:id="rId11"/>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F45EE" w14:textId="77777777" w:rsidR="003E70CB" w:rsidRDefault="003E70CB" w:rsidP="00D72123">
      <w:pPr>
        <w:spacing w:after="0" w:line="240" w:lineRule="auto"/>
      </w:pPr>
      <w:r>
        <w:separator/>
      </w:r>
    </w:p>
  </w:endnote>
  <w:endnote w:type="continuationSeparator" w:id="0">
    <w:p w14:paraId="6755E76F" w14:textId="77777777" w:rsidR="003E70CB" w:rsidRDefault="003E70CB"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4C022" w14:textId="77777777" w:rsidR="003E70CB" w:rsidRDefault="003E70CB" w:rsidP="00D72123">
      <w:pPr>
        <w:spacing w:after="0" w:line="240" w:lineRule="auto"/>
      </w:pPr>
      <w:r>
        <w:separator/>
      </w:r>
    </w:p>
  </w:footnote>
  <w:footnote w:type="continuationSeparator" w:id="0">
    <w:p w14:paraId="0F13A5F4" w14:textId="77777777" w:rsidR="003E70CB" w:rsidRDefault="003E70CB"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0F76F19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7843F8AE">
          <wp:simplePos x="0" y="0"/>
          <wp:positionH relativeFrom="column">
            <wp:posOffset>4453944</wp:posOffset>
          </wp:positionH>
          <wp:positionV relativeFrom="page">
            <wp:posOffset>252710</wp:posOffset>
          </wp:positionV>
          <wp:extent cx="1800000" cy="450544"/>
          <wp:effectExtent l="0" t="0" r="0" b="6985"/>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0544"/>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90689"/>
    <w:rsid w:val="000A4B26"/>
    <w:rsid w:val="000B6268"/>
    <w:rsid w:val="000F2434"/>
    <w:rsid w:val="000F5FA3"/>
    <w:rsid w:val="001073FA"/>
    <w:rsid w:val="00124089"/>
    <w:rsid w:val="00142B30"/>
    <w:rsid w:val="00150E4E"/>
    <w:rsid w:val="001644D0"/>
    <w:rsid w:val="001B3AE6"/>
    <w:rsid w:val="00201861"/>
    <w:rsid w:val="002207B1"/>
    <w:rsid w:val="0025449E"/>
    <w:rsid w:val="00264F71"/>
    <w:rsid w:val="002977DD"/>
    <w:rsid w:val="002B4D4D"/>
    <w:rsid w:val="002D64D8"/>
    <w:rsid w:val="002D665E"/>
    <w:rsid w:val="00330B36"/>
    <w:rsid w:val="00356470"/>
    <w:rsid w:val="0035674C"/>
    <w:rsid w:val="003C722D"/>
    <w:rsid w:val="003E70CB"/>
    <w:rsid w:val="00431F6C"/>
    <w:rsid w:val="00447469"/>
    <w:rsid w:val="00457A84"/>
    <w:rsid w:val="004824A7"/>
    <w:rsid w:val="00483AEE"/>
    <w:rsid w:val="004869D2"/>
    <w:rsid w:val="00490C25"/>
    <w:rsid w:val="004E0AFA"/>
    <w:rsid w:val="00500879"/>
    <w:rsid w:val="005023C9"/>
    <w:rsid w:val="005B2628"/>
    <w:rsid w:val="005C2271"/>
    <w:rsid w:val="005C39AF"/>
    <w:rsid w:val="005C6D30"/>
    <w:rsid w:val="005D776E"/>
    <w:rsid w:val="00623A9C"/>
    <w:rsid w:val="00624234"/>
    <w:rsid w:val="00653004"/>
    <w:rsid w:val="006537E3"/>
    <w:rsid w:val="006A4796"/>
    <w:rsid w:val="006E5E87"/>
    <w:rsid w:val="00707004"/>
    <w:rsid w:val="00717106"/>
    <w:rsid w:val="00754CEE"/>
    <w:rsid w:val="007F6349"/>
    <w:rsid w:val="00894840"/>
    <w:rsid w:val="008B1F88"/>
    <w:rsid w:val="008C4EEA"/>
    <w:rsid w:val="008D7592"/>
    <w:rsid w:val="008E1EEC"/>
    <w:rsid w:val="008E3E1F"/>
    <w:rsid w:val="00910393"/>
    <w:rsid w:val="00914B2B"/>
    <w:rsid w:val="00965509"/>
    <w:rsid w:val="00972400"/>
    <w:rsid w:val="009A659A"/>
    <w:rsid w:val="009D404E"/>
    <w:rsid w:val="009F1131"/>
    <w:rsid w:val="00A00D40"/>
    <w:rsid w:val="00A836B2"/>
    <w:rsid w:val="00A84790"/>
    <w:rsid w:val="00A96D76"/>
    <w:rsid w:val="00AB5977"/>
    <w:rsid w:val="00B14C97"/>
    <w:rsid w:val="00B45F80"/>
    <w:rsid w:val="00B7224A"/>
    <w:rsid w:val="00BB1D8B"/>
    <w:rsid w:val="00C159DC"/>
    <w:rsid w:val="00C23770"/>
    <w:rsid w:val="00C45E98"/>
    <w:rsid w:val="00C56CF8"/>
    <w:rsid w:val="00C6773C"/>
    <w:rsid w:val="00CB2873"/>
    <w:rsid w:val="00D60257"/>
    <w:rsid w:val="00D72123"/>
    <w:rsid w:val="00DB2BE1"/>
    <w:rsid w:val="00E5239A"/>
    <w:rsid w:val="00EA487A"/>
    <w:rsid w:val="00EC10CC"/>
    <w:rsid w:val="00F17684"/>
    <w:rsid w:val="00F90D2F"/>
    <w:rsid w:val="00FB6643"/>
    <w:rsid w:val="00FB6FB4"/>
    <w:rsid w:val="00FD32A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paragraph" w:styleId="StandardWeb">
    <w:name w:val="Normal (Web)"/>
    <w:basedOn w:val="Standard"/>
    <w:uiPriority w:val="99"/>
    <w:unhideWhenUsed/>
    <w:rsid w:val="00DB2BE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DB2BE1"/>
    <w:rPr>
      <w:color w:val="605E5C"/>
      <w:shd w:val="clear" w:color="auto" w:fill="E1DFDD"/>
    </w:rPr>
  </w:style>
  <w:style w:type="paragraph" w:styleId="NurText">
    <w:name w:val="Plain Text"/>
    <w:basedOn w:val="Standard"/>
    <w:link w:val="NurTextZchn"/>
    <w:uiPriority w:val="99"/>
    <w:semiHidden/>
    <w:unhideWhenUsed/>
    <w:rsid w:val="00090689"/>
    <w:pPr>
      <w:spacing w:after="0" w:line="240" w:lineRule="auto"/>
    </w:pPr>
    <w:rPr>
      <w:rFonts w:ascii="Calibri" w:hAnsi="Calibri" w:cs="Calibri"/>
    </w:rPr>
  </w:style>
  <w:style w:type="character" w:customStyle="1" w:styleId="NurTextZchn">
    <w:name w:val="Nur Text Zchn"/>
    <w:basedOn w:val="Absatz-Standardschriftart"/>
    <w:link w:val="NurText"/>
    <w:uiPriority w:val="99"/>
    <w:semiHidden/>
    <w:rsid w:val="00090689"/>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8589">
      <w:bodyDiv w:val="1"/>
      <w:marLeft w:val="0"/>
      <w:marRight w:val="0"/>
      <w:marTop w:val="0"/>
      <w:marBottom w:val="0"/>
      <w:divBdr>
        <w:top w:val="none" w:sz="0" w:space="0" w:color="auto"/>
        <w:left w:val="none" w:sz="0" w:space="0" w:color="auto"/>
        <w:bottom w:val="none" w:sz="0" w:space="0" w:color="auto"/>
        <w:right w:val="none" w:sz="0" w:space="0" w:color="auto"/>
      </w:divBdr>
    </w:div>
    <w:div w:id="1559433308">
      <w:bodyDiv w:val="1"/>
      <w:marLeft w:val="0"/>
      <w:marRight w:val="0"/>
      <w:marTop w:val="0"/>
      <w:marBottom w:val="0"/>
      <w:divBdr>
        <w:top w:val="none" w:sz="0" w:space="0" w:color="auto"/>
        <w:left w:val="none" w:sz="0" w:space="0" w:color="auto"/>
        <w:bottom w:val="none" w:sz="0" w:space="0" w:color="auto"/>
        <w:right w:val="none" w:sz="0" w:space="0" w:color="auto"/>
      </w:divBdr>
    </w:div>
    <w:div w:id="16851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cybersecurity-tren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uv.com/cybersecurity-tren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uv.com" TargetMode="External"/><Relationship Id="rId4" Type="http://schemas.openxmlformats.org/officeDocument/2006/relationships/webSettings" Target="webSettings.xml"/><Relationship Id="rId9" Type="http://schemas.openxmlformats.org/officeDocument/2006/relationships/image" Target="media/image1.gi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A8D01-C090-48F7-9056-D76C1CEF9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3039</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5</cp:revision>
  <cp:lastPrinted>2017-12-06T08:02:00Z</cp:lastPrinted>
  <dcterms:created xsi:type="dcterms:W3CDTF">2023-11-06T12:39:00Z</dcterms:created>
  <dcterms:modified xsi:type="dcterms:W3CDTF">2023-11-23T15:13:00Z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2021-08-13T10:04:17Z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2331121c-7c5f-459f-b792-e7452c4b1b0e</vt:lpwstr>
  </property>
  <property fmtid="{D5CDD505-2E9C-101B-9397-08002B2CF9AE}" pid="8" name="MSIP_Label_d3d538fd-7cd2-4b8b-bd42-f6ee8cc1e568_ContentBits">
    <vt:lpwstr>0</vt:lpwstr>
  </property>
</Properties>
</file>