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078DBA" w14:textId="6B190148" w:rsidR="006568B3" w:rsidRPr="006568B3" w:rsidRDefault="006568B3" w:rsidP="006568B3">
      <w:pPr>
        <w:spacing w:after="0" w:line="360" w:lineRule="auto"/>
        <w:rPr>
          <w:rFonts w:ascii="Arial" w:hAnsi="Arial" w:cs="Arial"/>
          <w:b/>
          <w:bCs/>
          <w:sz w:val="20"/>
          <w:szCs w:val="20"/>
          <w:u w:val="single"/>
          <w:lang w:val="en-US"/>
        </w:rPr>
      </w:pPr>
      <w:r w:rsidRPr="006568B3">
        <w:rPr>
          <w:rFonts w:ascii="Arial" w:hAnsi="Arial" w:cs="Arial"/>
          <w:b/>
          <w:bCs/>
          <w:sz w:val="20"/>
          <w:szCs w:val="20"/>
          <w:u w:val="single"/>
          <w:lang w:val="en-US"/>
        </w:rPr>
        <w:t xml:space="preserve">TÜV Rheinland </w:t>
      </w:r>
      <w:r w:rsidR="007C4B45">
        <w:rPr>
          <w:rFonts w:ascii="Arial" w:hAnsi="Arial" w:cs="Arial"/>
          <w:b/>
          <w:bCs/>
          <w:sz w:val="20"/>
          <w:szCs w:val="20"/>
          <w:u w:val="single"/>
          <w:lang w:val="en-US"/>
        </w:rPr>
        <w:t>to certify</w:t>
      </w:r>
      <w:r w:rsidRPr="006568B3">
        <w:rPr>
          <w:rFonts w:ascii="Arial" w:hAnsi="Arial" w:cs="Arial"/>
          <w:b/>
          <w:bCs/>
          <w:sz w:val="20"/>
          <w:szCs w:val="20"/>
          <w:u w:val="single"/>
          <w:lang w:val="en-US"/>
        </w:rPr>
        <w:t xml:space="preserve"> food products exported to Qatar</w:t>
      </w:r>
    </w:p>
    <w:p w14:paraId="4F8C7CDF" w14:textId="72236285" w:rsidR="007C4B45" w:rsidRPr="007C4B45" w:rsidRDefault="007C4B45" w:rsidP="007C4B45">
      <w:pPr>
        <w:spacing w:after="0" w:line="360" w:lineRule="auto"/>
        <w:rPr>
          <w:rFonts w:ascii="Arial" w:hAnsi="Arial" w:cs="Arial"/>
          <w:bCs/>
          <w:sz w:val="20"/>
          <w:szCs w:val="20"/>
          <w:lang w:val="en-US"/>
        </w:rPr>
      </w:pPr>
      <w:r>
        <w:rPr>
          <w:rFonts w:ascii="Arial" w:hAnsi="Arial" w:cs="Arial"/>
          <w:bCs/>
          <w:sz w:val="20"/>
          <w:szCs w:val="20"/>
          <w:lang w:val="en-US"/>
        </w:rPr>
        <w:t>A</w:t>
      </w:r>
      <w:r w:rsidRPr="007C4B45">
        <w:rPr>
          <w:rFonts w:ascii="Arial" w:hAnsi="Arial" w:cs="Arial"/>
          <w:bCs/>
          <w:sz w:val="20"/>
          <w:szCs w:val="20"/>
          <w:lang w:val="en-US"/>
        </w:rPr>
        <w:t xml:space="preserve">ppointed as a </w:t>
      </w:r>
      <w:r>
        <w:rPr>
          <w:rFonts w:ascii="Arial" w:hAnsi="Arial" w:cs="Arial"/>
          <w:bCs/>
          <w:sz w:val="20"/>
          <w:szCs w:val="20"/>
          <w:lang w:val="en-US"/>
        </w:rPr>
        <w:t>t</w:t>
      </w:r>
      <w:r w:rsidRPr="007C4B45">
        <w:rPr>
          <w:rFonts w:ascii="Arial" w:hAnsi="Arial" w:cs="Arial"/>
          <w:bCs/>
          <w:sz w:val="20"/>
          <w:szCs w:val="20"/>
          <w:lang w:val="en-US"/>
        </w:rPr>
        <w:t>hird-</w:t>
      </w:r>
      <w:r>
        <w:rPr>
          <w:rFonts w:ascii="Arial" w:hAnsi="Arial" w:cs="Arial"/>
          <w:bCs/>
          <w:sz w:val="20"/>
          <w:szCs w:val="20"/>
          <w:lang w:val="en-US"/>
        </w:rPr>
        <w:t>p</w:t>
      </w:r>
      <w:r w:rsidRPr="007C4B45">
        <w:rPr>
          <w:rFonts w:ascii="Arial" w:hAnsi="Arial" w:cs="Arial"/>
          <w:bCs/>
          <w:sz w:val="20"/>
          <w:szCs w:val="20"/>
          <w:lang w:val="en-US"/>
        </w:rPr>
        <w:t xml:space="preserve">arty </w:t>
      </w:r>
      <w:r>
        <w:rPr>
          <w:rFonts w:ascii="Arial" w:hAnsi="Arial" w:cs="Arial"/>
          <w:bCs/>
          <w:sz w:val="20"/>
          <w:szCs w:val="20"/>
          <w:lang w:val="en-US"/>
        </w:rPr>
        <w:t>i</w:t>
      </w:r>
      <w:r w:rsidRPr="007C4B45">
        <w:rPr>
          <w:rFonts w:ascii="Arial" w:hAnsi="Arial" w:cs="Arial"/>
          <w:bCs/>
          <w:sz w:val="20"/>
          <w:szCs w:val="20"/>
          <w:lang w:val="en-US"/>
        </w:rPr>
        <w:t xml:space="preserve">nspection and </w:t>
      </w:r>
      <w:r>
        <w:rPr>
          <w:rFonts w:ascii="Arial" w:hAnsi="Arial" w:cs="Arial"/>
          <w:bCs/>
          <w:sz w:val="20"/>
          <w:szCs w:val="20"/>
          <w:lang w:val="en-US"/>
        </w:rPr>
        <w:t>c</w:t>
      </w:r>
      <w:r w:rsidRPr="007C4B45">
        <w:rPr>
          <w:rFonts w:ascii="Arial" w:hAnsi="Arial" w:cs="Arial"/>
          <w:bCs/>
          <w:sz w:val="20"/>
          <w:szCs w:val="20"/>
          <w:lang w:val="en-US"/>
        </w:rPr>
        <w:t>ertification body for food products exported to Qatar</w:t>
      </w:r>
      <w:r>
        <w:rPr>
          <w:rFonts w:ascii="Arial" w:hAnsi="Arial" w:cs="Arial"/>
          <w:bCs/>
          <w:sz w:val="20"/>
          <w:szCs w:val="20"/>
          <w:lang w:val="en-US"/>
        </w:rPr>
        <w:t xml:space="preserve"> / </w:t>
      </w:r>
    </w:p>
    <w:p w14:paraId="6FB0F2E7" w14:textId="77777777" w:rsidR="00C6773C" w:rsidRPr="006568B3" w:rsidRDefault="00C6773C" w:rsidP="006568B3">
      <w:pPr>
        <w:spacing w:after="0" w:line="360" w:lineRule="auto"/>
        <w:rPr>
          <w:rFonts w:ascii="Arial" w:hAnsi="Arial" w:cs="Arial"/>
          <w:sz w:val="20"/>
          <w:szCs w:val="20"/>
          <w:lang w:val="en-US"/>
        </w:rPr>
      </w:pPr>
    </w:p>
    <w:p w14:paraId="7EC18643" w14:textId="066205DD" w:rsidR="00A57FBA" w:rsidRPr="006568B3" w:rsidRDefault="006568B3" w:rsidP="006568B3">
      <w:pPr>
        <w:spacing w:after="0" w:line="360" w:lineRule="auto"/>
        <w:rPr>
          <w:rFonts w:ascii="Arial" w:hAnsi="Arial" w:cs="Arial"/>
          <w:sz w:val="20"/>
          <w:szCs w:val="20"/>
          <w:lang w:val="en-US"/>
        </w:rPr>
      </w:pPr>
      <w:r>
        <w:rPr>
          <w:rFonts w:ascii="Arial" w:hAnsi="Arial" w:cs="Arial"/>
          <w:b/>
          <w:sz w:val="20"/>
          <w:szCs w:val="20"/>
          <w:lang w:val="en-US"/>
        </w:rPr>
        <w:t>Qatar</w:t>
      </w:r>
      <w:r w:rsidR="005D776E" w:rsidRPr="006568B3">
        <w:rPr>
          <w:rFonts w:ascii="Arial" w:hAnsi="Arial" w:cs="Arial"/>
          <w:b/>
          <w:sz w:val="20"/>
          <w:szCs w:val="20"/>
          <w:lang w:val="en-US"/>
        </w:rPr>
        <w:t xml:space="preserve">, </w:t>
      </w:r>
      <w:r>
        <w:rPr>
          <w:rFonts w:ascii="Arial" w:hAnsi="Arial" w:cs="Arial"/>
          <w:b/>
          <w:sz w:val="20"/>
          <w:szCs w:val="20"/>
          <w:lang w:val="en-US"/>
        </w:rPr>
        <w:t xml:space="preserve">February </w:t>
      </w:r>
      <w:r w:rsidR="007C4B45">
        <w:rPr>
          <w:rFonts w:ascii="Arial" w:hAnsi="Arial" w:cs="Arial"/>
          <w:b/>
          <w:sz w:val="20"/>
          <w:szCs w:val="20"/>
          <w:lang w:val="en-US"/>
        </w:rPr>
        <w:t>24</w:t>
      </w:r>
      <w:r>
        <w:rPr>
          <w:rFonts w:ascii="Arial" w:hAnsi="Arial" w:cs="Arial"/>
          <w:b/>
          <w:sz w:val="20"/>
          <w:szCs w:val="20"/>
          <w:lang w:val="en-US"/>
        </w:rPr>
        <w:t>, 2023</w:t>
      </w:r>
      <w:r w:rsidR="005D776E" w:rsidRPr="006568B3">
        <w:rPr>
          <w:rFonts w:ascii="Arial" w:hAnsi="Arial" w:cs="Arial"/>
          <w:b/>
          <w:sz w:val="20"/>
          <w:szCs w:val="20"/>
          <w:lang w:val="en-US"/>
        </w:rPr>
        <w:t>.</w:t>
      </w:r>
      <w:r w:rsidR="005D776E" w:rsidRPr="006568B3">
        <w:rPr>
          <w:rFonts w:ascii="Arial" w:hAnsi="Arial" w:cs="Arial"/>
          <w:sz w:val="20"/>
          <w:szCs w:val="20"/>
          <w:lang w:val="en-US"/>
        </w:rPr>
        <w:t xml:space="preserve"> </w:t>
      </w:r>
      <w:r w:rsidR="00A57FBA" w:rsidRPr="006568B3">
        <w:rPr>
          <w:rFonts w:ascii="Arial" w:hAnsi="Arial" w:cs="Arial"/>
          <w:sz w:val="20"/>
          <w:szCs w:val="20"/>
          <w:lang w:val="en-US"/>
        </w:rPr>
        <w:t xml:space="preserve">TÜV Rheinland </w:t>
      </w:r>
      <w:proofErr w:type="gramStart"/>
      <w:r w:rsidR="00A57FBA" w:rsidRPr="006568B3">
        <w:rPr>
          <w:rFonts w:ascii="Arial" w:hAnsi="Arial" w:cs="Arial"/>
          <w:sz w:val="20"/>
          <w:szCs w:val="20"/>
          <w:lang w:val="en-US"/>
        </w:rPr>
        <w:t>has been appointed</w:t>
      </w:r>
      <w:proofErr w:type="gramEnd"/>
      <w:r w:rsidR="00A57FBA" w:rsidRPr="006568B3">
        <w:rPr>
          <w:rFonts w:ascii="Arial" w:hAnsi="Arial" w:cs="Arial"/>
          <w:sz w:val="20"/>
          <w:szCs w:val="20"/>
          <w:lang w:val="en-US"/>
        </w:rPr>
        <w:t xml:space="preserve"> as an authorized Third-Party Inspection and Certification body by The Ministry of Public Health - Food Safety Department (</w:t>
      </w:r>
      <w:proofErr w:type="spellStart"/>
      <w:r w:rsidR="00A57FBA" w:rsidRPr="006568B3">
        <w:rPr>
          <w:rFonts w:ascii="Arial" w:hAnsi="Arial" w:cs="Arial"/>
          <w:sz w:val="20"/>
          <w:szCs w:val="20"/>
          <w:lang w:val="en-US"/>
        </w:rPr>
        <w:t>MoPH</w:t>
      </w:r>
      <w:proofErr w:type="spellEnd"/>
      <w:r w:rsidR="00A57FBA" w:rsidRPr="006568B3">
        <w:rPr>
          <w:rFonts w:ascii="Arial" w:hAnsi="Arial" w:cs="Arial"/>
          <w:sz w:val="20"/>
          <w:szCs w:val="20"/>
          <w:lang w:val="en-US"/>
        </w:rPr>
        <w:t>-FSD) to carry out the Pre-Shipment Inspection and Verification Process for food products consignments to safeguard the health and well-being of the consumers.</w:t>
      </w:r>
    </w:p>
    <w:p w14:paraId="28F450C9" w14:textId="77777777" w:rsidR="006568B3" w:rsidRDefault="006568B3" w:rsidP="006568B3">
      <w:pPr>
        <w:spacing w:after="0" w:line="360" w:lineRule="auto"/>
        <w:rPr>
          <w:rFonts w:ascii="Arial" w:hAnsi="Arial" w:cs="Arial"/>
          <w:sz w:val="20"/>
          <w:szCs w:val="20"/>
          <w:lang w:val="en-US"/>
        </w:rPr>
      </w:pPr>
    </w:p>
    <w:p w14:paraId="3F0A5097" w14:textId="7337C0EA" w:rsidR="00A57FBA" w:rsidRDefault="00A57FBA" w:rsidP="006568B3">
      <w:pPr>
        <w:spacing w:after="0" w:line="360" w:lineRule="auto"/>
        <w:rPr>
          <w:rFonts w:ascii="Arial" w:hAnsi="Arial" w:cs="Arial"/>
          <w:sz w:val="20"/>
          <w:szCs w:val="20"/>
          <w:lang w:val="en-US"/>
        </w:rPr>
      </w:pPr>
      <w:r w:rsidRPr="006568B3">
        <w:rPr>
          <w:rFonts w:ascii="Arial" w:hAnsi="Arial" w:cs="Arial"/>
          <w:sz w:val="20"/>
          <w:szCs w:val="20"/>
          <w:lang w:val="en-US"/>
        </w:rPr>
        <w:t>As a leading global trade facilitator with a history of over 150 years and a workforce of over 20,000 experts and over 230 accredited labs worldwide, TÜV Rheinland will verify the conformity and issue Certificates of Conformity (</w:t>
      </w:r>
      <w:proofErr w:type="spellStart"/>
      <w:r w:rsidRPr="006568B3">
        <w:rPr>
          <w:rFonts w:ascii="Arial" w:hAnsi="Arial" w:cs="Arial"/>
          <w:sz w:val="20"/>
          <w:szCs w:val="20"/>
          <w:lang w:val="en-US"/>
        </w:rPr>
        <w:t>CoC</w:t>
      </w:r>
      <w:proofErr w:type="spellEnd"/>
      <w:r w:rsidRPr="006568B3">
        <w:rPr>
          <w:rFonts w:ascii="Arial" w:hAnsi="Arial" w:cs="Arial"/>
          <w:sz w:val="20"/>
          <w:szCs w:val="20"/>
          <w:lang w:val="en-US"/>
        </w:rPr>
        <w:t>) for food products consignments that meet Qatar</w:t>
      </w:r>
      <w:r w:rsidR="006568B3">
        <w:rPr>
          <w:rFonts w:ascii="Arial" w:hAnsi="Arial" w:cs="Arial"/>
          <w:sz w:val="20"/>
          <w:szCs w:val="20"/>
          <w:lang w:val="en-US"/>
        </w:rPr>
        <w:t>’</w:t>
      </w:r>
      <w:r w:rsidRPr="006568B3">
        <w:rPr>
          <w:rFonts w:ascii="Arial" w:hAnsi="Arial" w:cs="Arial"/>
          <w:sz w:val="20"/>
          <w:szCs w:val="20"/>
          <w:lang w:val="en-US"/>
        </w:rPr>
        <w:t>s Technical Regulations and Standards.</w:t>
      </w:r>
      <w:r w:rsidR="007C4B45">
        <w:rPr>
          <w:rFonts w:ascii="Arial" w:hAnsi="Arial" w:cs="Arial"/>
          <w:sz w:val="20"/>
          <w:szCs w:val="20"/>
          <w:lang w:val="en-US"/>
        </w:rPr>
        <w:t xml:space="preserve"> </w:t>
      </w:r>
      <w:r w:rsidR="006568B3">
        <w:rPr>
          <w:rFonts w:ascii="Arial" w:hAnsi="Arial" w:cs="Arial"/>
          <w:sz w:val="20"/>
          <w:szCs w:val="20"/>
          <w:lang w:val="en-US"/>
        </w:rPr>
        <w:t>“</w:t>
      </w:r>
      <w:r w:rsidRPr="006568B3">
        <w:rPr>
          <w:rFonts w:ascii="Arial" w:hAnsi="Arial" w:cs="Arial"/>
          <w:sz w:val="20"/>
          <w:szCs w:val="20"/>
          <w:lang w:val="en-US"/>
        </w:rPr>
        <w:t xml:space="preserve">We are honored to have been appointed by the Ministry of Public Health - Food Safety Department as an authorized Third-Party Inspection and Certification body to carry out the Pre-Shipment Inspection and Verification process for food products, given Qatar's status as a prominent trade hub. At TÜV Rheinland, we strive to facilitate the food import process into Qatar for exporters and importers, while maintaining compliance with both national and international </w:t>
      </w:r>
      <w:proofErr w:type="gramStart"/>
      <w:r w:rsidRPr="006568B3">
        <w:rPr>
          <w:rFonts w:ascii="Arial" w:hAnsi="Arial" w:cs="Arial"/>
          <w:sz w:val="20"/>
          <w:szCs w:val="20"/>
          <w:lang w:val="en-US"/>
        </w:rPr>
        <w:t>standards.</w:t>
      </w:r>
      <w:proofErr w:type="gramEnd"/>
      <w:r w:rsidR="006568B3">
        <w:rPr>
          <w:rFonts w:ascii="Arial" w:hAnsi="Arial" w:cs="Arial"/>
          <w:sz w:val="20"/>
          <w:szCs w:val="20"/>
          <w:lang w:val="en-US"/>
        </w:rPr>
        <w:t>”</w:t>
      </w:r>
      <w:r w:rsidRPr="006568B3">
        <w:rPr>
          <w:rFonts w:ascii="Arial" w:hAnsi="Arial" w:cs="Arial"/>
          <w:sz w:val="20"/>
          <w:szCs w:val="20"/>
          <w:lang w:val="en-US"/>
        </w:rPr>
        <w:t xml:space="preserve"> said Fares Naouri, Senior Vice President of Government Inspections and International Trade (GIIT) at TÜV Rheinland.</w:t>
      </w:r>
    </w:p>
    <w:p w14:paraId="77ADA065" w14:textId="77777777" w:rsidR="006568B3" w:rsidRPr="006568B3" w:rsidRDefault="006568B3" w:rsidP="006568B3">
      <w:pPr>
        <w:spacing w:after="0" w:line="360" w:lineRule="auto"/>
        <w:rPr>
          <w:rFonts w:ascii="Arial" w:hAnsi="Arial" w:cs="Arial"/>
          <w:sz w:val="20"/>
          <w:szCs w:val="20"/>
          <w:lang w:val="en-US"/>
        </w:rPr>
      </w:pPr>
    </w:p>
    <w:p w14:paraId="09C27F89" w14:textId="7052F0FA" w:rsidR="00A57FBA" w:rsidRDefault="00A57FBA" w:rsidP="006568B3">
      <w:pPr>
        <w:spacing w:after="0" w:line="360" w:lineRule="auto"/>
        <w:rPr>
          <w:rFonts w:ascii="Arial" w:hAnsi="Arial" w:cs="Arial"/>
          <w:sz w:val="20"/>
          <w:szCs w:val="20"/>
          <w:lang w:val="en-US"/>
        </w:rPr>
      </w:pPr>
      <w:r w:rsidRPr="006568B3">
        <w:rPr>
          <w:rFonts w:ascii="Arial" w:hAnsi="Arial" w:cs="Arial"/>
          <w:sz w:val="20"/>
          <w:szCs w:val="20"/>
          <w:lang w:val="en-US"/>
        </w:rPr>
        <w:t>TÜV Rheinland is committed to supporting food producers and exporters in their quest for swift and efficient market entry by minimizing destination inspections and streamlining the customs clearance process at Qatar</w:t>
      </w:r>
      <w:r w:rsidR="006568B3">
        <w:rPr>
          <w:rFonts w:ascii="Arial" w:hAnsi="Arial" w:cs="Arial"/>
          <w:sz w:val="20"/>
          <w:szCs w:val="20"/>
          <w:lang w:val="en-US"/>
        </w:rPr>
        <w:t>’</w:t>
      </w:r>
      <w:r w:rsidRPr="006568B3">
        <w:rPr>
          <w:rFonts w:ascii="Arial" w:hAnsi="Arial" w:cs="Arial"/>
          <w:sz w:val="20"/>
          <w:szCs w:val="20"/>
          <w:lang w:val="en-US"/>
        </w:rPr>
        <w:t>s borders and ports through its conformity assessment and Certificate of Conformity issuance services.</w:t>
      </w:r>
    </w:p>
    <w:p w14:paraId="50BE6BC0" w14:textId="16891B83" w:rsidR="006568B3" w:rsidRDefault="006568B3" w:rsidP="006568B3">
      <w:pPr>
        <w:spacing w:after="0" w:line="360" w:lineRule="auto"/>
        <w:rPr>
          <w:rFonts w:ascii="Arial" w:hAnsi="Arial" w:cs="Arial"/>
          <w:sz w:val="20"/>
          <w:szCs w:val="20"/>
          <w:lang w:val="en-US"/>
        </w:rPr>
      </w:pPr>
    </w:p>
    <w:p w14:paraId="24DF6848" w14:textId="5E9FC7CA" w:rsidR="00A57FBA" w:rsidRPr="006568B3" w:rsidRDefault="006568B3" w:rsidP="006568B3">
      <w:pPr>
        <w:spacing w:after="0" w:line="360" w:lineRule="auto"/>
        <w:rPr>
          <w:rFonts w:ascii="Arial" w:hAnsi="Arial" w:cs="Arial"/>
          <w:sz w:val="20"/>
          <w:szCs w:val="20"/>
          <w:lang w:val="en-US"/>
        </w:rPr>
      </w:pPr>
      <w:r w:rsidRPr="006568B3">
        <w:rPr>
          <w:rFonts w:ascii="Arial" w:hAnsi="Arial" w:cs="Arial"/>
          <w:sz w:val="20"/>
          <w:szCs w:val="20"/>
          <w:lang w:val="en-US"/>
        </w:rPr>
        <w:t xml:space="preserve">All types of food products </w:t>
      </w:r>
      <w:proofErr w:type="gramStart"/>
      <w:r w:rsidRPr="006568B3">
        <w:rPr>
          <w:rFonts w:ascii="Arial" w:hAnsi="Arial" w:cs="Arial"/>
          <w:sz w:val="20"/>
          <w:szCs w:val="20"/>
          <w:lang w:val="en-US"/>
        </w:rPr>
        <w:t>are regulated</w:t>
      </w:r>
      <w:proofErr w:type="gramEnd"/>
      <w:r w:rsidRPr="006568B3">
        <w:rPr>
          <w:rFonts w:ascii="Arial" w:hAnsi="Arial" w:cs="Arial"/>
          <w:sz w:val="20"/>
          <w:szCs w:val="20"/>
          <w:lang w:val="en-US"/>
        </w:rPr>
        <w:t xml:space="preserve"> under this program except for </w:t>
      </w:r>
      <w:r>
        <w:rPr>
          <w:rFonts w:ascii="Arial" w:hAnsi="Arial" w:cs="Arial"/>
          <w:sz w:val="20"/>
          <w:szCs w:val="20"/>
          <w:lang w:val="en-US"/>
        </w:rPr>
        <w:t>c</w:t>
      </w:r>
      <w:r w:rsidRPr="006568B3">
        <w:rPr>
          <w:rFonts w:ascii="Arial" w:hAnsi="Arial" w:cs="Arial"/>
          <w:sz w:val="20"/>
          <w:szCs w:val="20"/>
          <w:lang w:val="en-US"/>
        </w:rPr>
        <w:t>osmetics</w:t>
      </w:r>
      <w:r>
        <w:rPr>
          <w:rFonts w:ascii="Arial" w:hAnsi="Arial" w:cs="Arial"/>
          <w:sz w:val="20"/>
          <w:szCs w:val="20"/>
          <w:lang w:val="en-US"/>
        </w:rPr>
        <w:t>, live animals before slaughter, m</w:t>
      </w:r>
      <w:r w:rsidRPr="006568B3">
        <w:rPr>
          <w:rFonts w:ascii="Arial" w:hAnsi="Arial" w:cs="Arial"/>
          <w:sz w:val="20"/>
          <w:szCs w:val="20"/>
          <w:lang w:val="en-US"/>
        </w:rPr>
        <w:t xml:space="preserve">edical products and drugs </w:t>
      </w:r>
      <w:r>
        <w:rPr>
          <w:rFonts w:ascii="Arial" w:hAnsi="Arial" w:cs="Arial"/>
          <w:sz w:val="20"/>
          <w:szCs w:val="20"/>
          <w:lang w:val="en-US"/>
        </w:rPr>
        <w:t>and t</w:t>
      </w:r>
      <w:r w:rsidRPr="006568B3">
        <w:rPr>
          <w:rFonts w:ascii="Arial" w:hAnsi="Arial" w:cs="Arial"/>
          <w:sz w:val="20"/>
          <w:szCs w:val="20"/>
          <w:lang w:val="en-US"/>
        </w:rPr>
        <w:t>obacco</w:t>
      </w:r>
      <w:r>
        <w:rPr>
          <w:rFonts w:ascii="Arial" w:hAnsi="Arial" w:cs="Arial"/>
          <w:sz w:val="20"/>
          <w:szCs w:val="20"/>
          <w:lang w:val="en-US"/>
        </w:rPr>
        <w:t xml:space="preserve">. </w:t>
      </w:r>
      <w:r w:rsidR="00A57FBA" w:rsidRPr="006568B3">
        <w:rPr>
          <w:rFonts w:ascii="Arial" w:hAnsi="Arial" w:cs="Arial"/>
          <w:sz w:val="20"/>
          <w:szCs w:val="20"/>
          <w:lang w:val="en-US"/>
        </w:rPr>
        <w:t xml:space="preserve">Exporters </w:t>
      </w:r>
      <w:proofErr w:type="gramStart"/>
      <w:r w:rsidR="00A57FBA" w:rsidRPr="006568B3">
        <w:rPr>
          <w:rFonts w:ascii="Arial" w:hAnsi="Arial" w:cs="Arial"/>
          <w:sz w:val="20"/>
          <w:szCs w:val="20"/>
          <w:lang w:val="en-US"/>
        </w:rPr>
        <w:t>are advised</w:t>
      </w:r>
      <w:proofErr w:type="gramEnd"/>
      <w:r w:rsidR="00A57FBA" w:rsidRPr="006568B3">
        <w:rPr>
          <w:rFonts w:ascii="Arial" w:hAnsi="Arial" w:cs="Arial"/>
          <w:sz w:val="20"/>
          <w:szCs w:val="20"/>
          <w:lang w:val="en-US"/>
        </w:rPr>
        <w:t xml:space="preserve"> to contact local TÜV Rheinland offices for more information on exempted products under the Qatar Pre-Shipment Verification of Food Products program.</w:t>
      </w:r>
      <w:r>
        <w:rPr>
          <w:rFonts w:ascii="Arial" w:hAnsi="Arial" w:cs="Arial"/>
          <w:sz w:val="20"/>
          <w:szCs w:val="20"/>
          <w:lang w:val="en-US"/>
        </w:rPr>
        <w:t xml:space="preserve"> For</w:t>
      </w:r>
      <w:r w:rsidR="00A57FBA" w:rsidRPr="006568B3">
        <w:rPr>
          <w:rFonts w:ascii="Arial" w:hAnsi="Arial" w:cs="Arial"/>
          <w:sz w:val="20"/>
          <w:szCs w:val="20"/>
          <w:lang w:val="en-US"/>
        </w:rPr>
        <w:t xml:space="preserve"> more information about </w:t>
      </w:r>
      <w:r>
        <w:rPr>
          <w:rFonts w:ascii="Arial" w:hAnsi="Arial" w:cs="Arial"/>
          <w:sz w:val="20"/>
          <w:szCs w:val="20"/>
          <w:lang w:val="en-US"/>
        </w:rPr>
        <w:t xml:space="preserve">the </w:t>
      </w:r>
      <w:r w:rsidR="00A57FBA" w:rsidRPr="006568B3">
        <w:rPr>
          <w:rFonts w:ascii="Arial" w:hAnsi="Arial" w:cs="Arial"/>
          <w:sz w:val="20"/>
          <w:szCs w:val="20"/>
          <w:lang w:val="en-US"/>
        </w:rPr>
        <w:t xml:space="preserve">Qatar Food Scheme </w:t>
      </w:r>
      <w:hyperlink r:id="rId8" w:history="1">
        <w:r w:rsidR="007C4B45">
          <w:rPr>
            <w:rStyle w:val="Hyperlink"/>
            <w:rFonts w:ascii="Arial" w:hAnsi="Arial" w:cs="Arial"/>
            <w:sz w:val="20"/>
            <w:szCs w:val="20"/>
            <w:lang w:val="en-US"/>
          </w:rPr>
          <w:t>click here</w:t>
        </w:r>
      </w:hyperlink>
      <w:bookmarkStart w:id="0" w:name="_GoBack"/>
      <w:bookmarkEnd w:id="0"/>
      <w:r w:rsidR="00A57FBA" w:rsidRPr="006568B3">
        <w:rPr>
          <w:rFonts w:ascii="Arial" w:hAnsi="Arial" w:cs="Arial"/>
          <w:sz w:val="20"/>
          <w:szCs w:val="20"/>
          <w:lang w:val="en-US"/>
        </w:rPr>
        <w:t>.</w:t>
      </w:r>
    </w:p>
    <w:p w14:paraId="29B05E36" w14:textId="77777777" w:rsidR="00A57FBA" w:rsidRPr="006568B3" w:rsidRDefault="00A57FBA" w:rsidP="006568B3">
      <w:pPr>
        <w:spacing w:after="0" w:line="360" w:lineRule="auto"/>
        <w:rPr>
          <w:rFonts w:ascii="Arial" w:hAnsi="Arial" w:cs="Arial"/>
          <w:sz w:val="20"/>
          <w:szCs w:val="20"/>
          <w:lang w:val="en-US"/>
        </w:rPr>
      </w:pPr>
    </w:p>
    <w:p w14:paraId="1F6EE0F0" w14:textId="77777777" w:rsidR="005D776E" w:rsidRPr="005D776E" w:rsidRDefault="005D776E" w:rsidP="006568B3">
      <w:pPr>
        <w:spacing w:after="0" w:line="360" w:lineRule="auto"/>
        <w:rPr>
          <w:rFonts w:ascii="Arial" w:hAnsi="Arial" w:cs="Arial"/>
          <w:sz w:val="20"/>
          <w:szCs w:val="20"/>
          <w:lang w:val="en-US"/>
        </w:rPr>
      </w:pPr>
    </w:p>
    <w:p w14:paraId="37B7D4EB" w14:textId="77777777" w:rsidR="00C6773C" w:rsidRPr="00653004" w:rsidRDefault="00C6773C" w:rsidP="006568B3">
      <w:pPr>
        <w:tabs>
          <w:tab w:val="left" w:pos="720"/>
          <w:tab w:val="left" w:pos="7371"/>
        </w:tabs>
        <w:spacing w:after="0" w:line="360" w:lineRule="auto"/>
        <w:rPr>
          <w:rFonts w:ascii="Arial" w:hAnsi="Arial" w:cs="Arial"/>
          <w:i/>
          <w:color w:val="000000"/>
          <w:sz w:val="16"/>
          <w:szCs w:val="20"/>
          <w:lang w:val="en-US"/>
        </w:rPr>
      </w:pPr>
    </w:p>
    <w:p w14:paraId="47310B90" w14:textId="5868EA07" w:rsidR="00457A84" w:rsidRPr="00653004" w:rsidRDefault="00A00D40" w:rsidP="006568B3">
      <w:pPr>
        <w:autoSpaceDE w:val="0"/>
        <w:autoSpaceDN w:val="0"/>
        <w:spacing w:after="0" w:line="360" w:lineRule="auto"/>
        <w:rPr>
          <w:rFonts w:ascii="Arial" w:hAnsi="Arial" w:cs="Arial"/>
          <w:i/>
          <w:sz w:val="10"/>
          <w:szCs w:val="18"/>
          <w:lang w:val="en-US"/>
        </w:rPr>
      </w:pPr>
      <w:r w:rsidRPr="00A00D40">
        <w:rPr>
          <w:rFonts w:ascii="Arial" w:hAnsi="Arial" w:cs="Arial"/>
          <w:i/>
          <w:color w:val="000000"/>
          <w:sz w:val="18"/>
          <w:lang w:val="en-US"/>
        </w:rPr>
        <w:t xml:space="preserve">TÜV Rheinland stands for safety and quality in virtually all areas of business and life. The company has been operating for more than 150 years and ranks among the </w:t>
      </w:r>
      <w:proofErr w:type="gramStart"/>
      <w:r w:rsidRPr="00A00D40">
        <w:rPr>
          <w:rFonts w:ascii="Arial" w:hAnsi="Arial" w:cs="Arial"/>
          <w:i/>
          <w:color w:val="000000"/>
          <w:sz w:val="18"/>
          <w:lang w:val="en-US"/>
        </w:rPr>
        <w:t>world’s</w:t>
      </w:r>
      <w:proofErr w:type="gramEnd"/>
      <w:r w:rsidRPr="00A00D40">
        <w:rPr>
          <w:rFonts w:ascii="Arial" w:hAnsi="Arial" w:cs="Arial"/>
          <w:i/>
          <w:color w:val="000000"/>
          <w:sz w:val="18"/>
          <w:lang w:val="en-US"/>
        </w:rPr>
        <w:t xml:space="preserve"> leading </w:t>
      </w:r>
      <w:r w:rsidRPr="00A00D40">
        <w:rPr>
          <w:rFonts w:ascii="Arial" w:hAnsi="Arial" w:cs="Arial"/>
          <w:i/>
          <w:color w:val="000000"/>
          <w:sz w:val="18"/>
          <w:lang w:val="en-US"/>
        </w:rPr>
        <w:lastRenderedPageBreak/>
        <w:t xml:space="preserve">testing service providers. It has more than 20,000 employees in over 50 countries and generates annual revenues of around 2.1 billion euros. TÜV </w:t>
      </w:r>
      <w:proofErr w:type="spellStart"/>
      <w:r w:rsidRPr="00A00D40">
        <w:rPr>
          <w:rFonts w:ascii="Arial" w:hAnsi="Arial" w:cs="Arial"/>
          <w:i/>
          <w:color w:val="000000"/>
          <w:sz w:val="18"/>
          <w:lang w:val="en-US"/>
        </w:rPr>
        <w:t>Rheinland’s</w:t>
      </w:r>
      <w:proofErr w:type="spellEnd"/>
      <w:r w:rsidRPr="00A00D40">
        <w:rPr>
          <w:rFonts w:ascii="Arial" w:hAnsi="Arial" w:cs="Arial"/>
          <w:i/>
          <w:color w:val="000000"/>
          <w:sz w:val="18"/>
          <w:lang w:val="en-US"/>
        </w:rPr>
        <w:t xml:space="preserve"> highly qualified experts test technical systems and products around the world, support innovations in technology and business, train people in numerous professions and certify management systems according to international standards. In doing so, the independent experts </w:t>
      </w:r>
      <w:r w:rsidRPr="00A00D40">
        <w:rPr>
          <w:rFonts w:ascii="Arial" w:hAnsi="Arial" w:cs="Arial"/>
          <w:i/>
          <w:sz w:val="18"/>
          <w:lang w:val="en-US"/>
        </w:rPr>
        <w:t>generate trust in products as well as processes across global value-adding chains and the flow of commodities.</w:t>
      </w:r>
      <w:r w:rsidRPr="00A00D40">
        <w:rPr>
          <w:rFonts w:ascii="Arial" w:hAnsi="Arial" w:cs="Arial"/>
          <w:i/>
          <w:color w:val="000000"/>
          <w:sz w:val="18"/>
          <w:lang w:val="en-US"/>
        </w:rPr>
        <w:t xml:space="preserve"> </w:t>
      </w:r>
      <w:r w:rsidRPr="00A00D40">
        <w:rPr>
          <w:rFonts w:ascii="Arial" w:hAnsi="Arial" w:cs="Arial"/>
          <w:i/>
          <w:sz w:val="18"/>
          <w:lang w:val="en-US"/>
        </w:rPr>
        <w:t xml:space="preserve">Since 2006, TÜV Rheinland has been a member of the United Nations Global Compact to promote sustainability and combat corruption. </w:t>
      </w:r>
      <w:r w:rsidRPr="005D776E">
        <w:rPr>
          <w:rFonts w:ascii="Arial" w:hAnsi="Arial" w:cs="Arial"/>
          <w:i/>
          <w:sz w:val="18"/>
          <w:lang w:val="en-US"/>
        </w:rPr>
        <w:t xml:space="preserve">Website: </w:t>
      </w:r>
      <w:hyperlink r:id="rId9" w:history="1">
        <w:r w:rsidRPr="005D776E">
          <w:rPr>
            <w:rStyle w:val="Hyperlink"/>
            <w:rFonts w:ascii="Arial" w:hAnsi="Arial" w:cs="Arial"/>
            <w:i/>
            <w:sz w:val="18"/>
            <w:lang w:val="en-US"/>
          </w:rPr>
          <w:t>www.tuv.com</w:t>
        </w:r>
      </w:hyperlink>
    </w:p>
    <w:p w14:paraId="3F957E03" w14:textId="77777777" w:rsidR="00457A84" w:rsidRPr="00457A84" w:rsidRDefault="00457A84" w:rsidP="006568B3">
      <w:pPr>
        <w:tabs>
          <w:tab w:val="left" w:pos="7371"/>
        </w:tabs>
        <w:spacing w:after="0" w:line="360" w:lineRule="auto"/>
        <w:rPr>
          <w:rFonts w:ascii="Arial" w:hAnsi="Arial" w:cs="Arial"/>
          <w:sz w:val="18"/>
          <w:szCs w:val="20"/>
          <w:lang w:val="en-US"/>
        </w:rPr>
      </w:pPr>
      <w:r w:rsidRPr="00457A84">
        <w:rPr>
          <w:rFonts w:ascii="Arial" w:hAnsi="Arial" w:cs="Arial"/>
          <w:sz w:val="18"/>
          <w:szCs w:val="20"/>
          <w:lang w:val="en-US"/>
        </w:rPr>
        <w:t>__________________________________________________________________</w:t>
      </w:r>
    </w:p>
    <w:p w14:paraId="651005BD" w14:textId="656DB78E" w:rsidR="00457A84" w:rsidRPr="00457A84" w:rsidRDefault="007F6349" w:rsidP="006568B3">
      <w:pPr>
        <w:tabs>
          <w:tab w:val="left" w:pos="7371"/>
        </w:tabs>
        <w:spacing w:after="0" w:line="360" w:lineRule="auto"/>
        <w:rPr>
          <w:rFonts w:ascii="Arial" w:hAnsi="Arial" w:cs="Arial"/>
          <w:sz w:val="18"/>
          <w:szCs w:val="20"/>
          <w:lang w:val="en-US"/>
        </w:rPr>
      </w:pPr>
      <w:r>
        <w:rPr>
          <w:rFonts w:ascii="Arial" w:hAnsi="Arial" w:cs="Arial"/>
          <w:sz w:val="18"/>
          <w:szCs w:val="20"/>
          <w:lang w:val="en-US"/>
        </w:rPr>
        <w:t>Media c</w:t>
      </w:r>
      <w:r w:rsidR="00457A84" w:rsidRPr="00457A84">
        <w:rPr>
          <w:rFonts w:ascii="Arial" w:hAnsi="Arial" w:cs="Arial"/>
          <w:sz w:val="18"/>
          <w:szCs w:val="20"/>
          <w:lang w:val="en-US"/>
        </w:rPr>
        <w:t xml:space="preserve">ontact: </w:t>
      </w:r>
    </w:p>
    <w:p w14:paraId="32B91CE5" w14:textId="6EDAAF6C" w:rsidR="00457A84" w:rsidRPr="005D776E" w:rsidRDefault="00457A84" w:rsidP="006568B3">
      <w:pPr>
        <w:tabs>
          <w:tab w:val="left" w:pos="7371"/>
        </w:tabs>
        <w:spacing w:after="0" w:line="360" w:lineRule="auto"/>
        <w:rPr>
          <w:rFonts w:ascii="Arial" w:hAnsi="Arial" w:cs="Arial"/>
          <w:sz w:val="18"/>
          <w:szCs w:val="20"/>
          <w:lang w:val="en-US"/>
        </w:rPr>
      </w:pPr>
      <w:r w:rsidRPr="005D776E">
        <w:rPr>
          <w:rFonts w:ascii="Arial" w:hAnsi="Arial" w:cs="Arial"/>
          <w:sz w:val="18"/>
          <w:szCs w:val="20"/>
          <w:lang w:val="en-US"/>
        </w:rPr>
        <w:t>TÜV Rheinland, Press</w:t>
      </w:r>
      <w:r w:rsidR="005D776E" w:rsidRPr="005D776E">
        <w:rPr>
          <w:rFonts w:ascii="Arial" w:hAnsi="Arial" w:cs="Arial"/>
          <w:sz w:val="18"/>
          <w:szCs w:val="20"/>
          <w:lang w:val="en-US"/>
        </w:rPr>
        <w:t xml:space="preserve"> Office</w:t>
      </w:r>
      <w:r w:rsidRPr="005D776E">
        <w:rPr>
          <w:rFonts w:ascii="Arial" w:hAnsi="Arial" w:cs="Arial"/>
          <w:sz w:val="18"/>
          <w:szCs w:val="20"/>
          <w:lang w:val="en-US"/>
        </w:rPr>
        <w:t>, Tel.: +49 221 806-</w:t>
      </w:r>
      <w:r w:rsidR="005D776E">
        <w:rPr>
          <w:rFonts w:ascii="Arial" w:hAnsi="Arial" w:cs="Arial"/>
          <w:sz w:val="18"/>
          <w:szCs w:val="20"/>
          <w:lang w:val="en-US"/>
        </w:rPr>
        <w:t>21</w:t>
      </w:r>
      <w:r w:rsidRPr="005D776E">
        <w:rPr>
          <w:rFonts w:ascii="Arial" w:hAnsi="Arial" w:cs="Arial"/>
          <w:sz w:val="18"/>
          <w:szCs w:val="20"/>
          <w:lang w:val="en-US"/>
        </w:rPr>
        <w:t xml:space="preserve"> </w:t>
      </w:r>
      <w:r w:rsidR="005D776E">
        <w:rPr>
          <w:rFonts w:ascii="Arial" w:hAnsi="Arial" w:cs="Arial"/>
          <w:sz w:val="18"/>
          <w:szCs w:val="20"/>
          <w:lang w:val="en-US"/>
        </w:rPr>
        <w:t>48</w:t>
      </w:r>
    </w:p>
    <w:p w14:paraId="09F2211E" w14:textId="3178668A" w:rsidR="003C722D" w:rsidRPr="00457A84" w:rsidRDefault="005D776E" w:rsidP="006568B3">
      <w:pPr>
        <w:tabs>
          <w:tab w:val="left" w:pos="7371"/>
        </w:tabs>
        <w:spacing w:after="0" w:line="360" w:lineRule="auto"/>
        <w:rPr>
          <w:rFonts w:ascii="Arial" w:hAnsi="Arial" w:cs="Arial"/>
          <w:sz w:val="18"/>
          <w:szCs w:val="20"/>
          <w:lang w:val="en-US"/>
        </w:rPr>
      </w:pPr>
      <w:r>
        <w:rPr>
          <w:rFonts w:ascii="Arial" w:hAnsi="Arial" w:cs="Arial"/>
          <w:sz w:val="18"/>
          <w:szCs w:val="20"/>
          <w:lang w:val="en-US"/>
        </w:rPr>
        <w:t>P</w:t>
      </w:r>
      <w:r w:rsidR="00457A84" w:rsidRPr="00457A84">
        <w:rPr>
          <w:rFonts w:ascii="Arial" w:hAnsi="Arial" w:cs="Arial"/>
          <w:sz w:val="18"/>
          <w:szCs w:val="20"/>
          <w:lang w:val="en-US"/>
        </w:rPr>
        <w:t xml:space="preserve">ress releases as well as photo and video footage are available on request by email to presse@de.tuv.com or on </w:t>
      </w:r>
      <w:hyperlink r:id="rId10" w:history="1">
        <w:r w:rsidR="00457A84" w:rsidRPr="00457A84">
          <w:rPr>
            <w:rStyle w:val="Hyperlink"/>
            <w:rFonts w:ascii="Arial" w:hAnsi="Arial" w:cs="Arial"/>
            <w:sz w:val="18"/>
            <w:szCs w:val="20"/>
            <w:lang w:val="en-US"/>
          </w:rPr>
          <w:t>www.tuv.com/press</w:t>
        </w:r>
      </w:hyperlink>
      <w:hyperlink w:history="1"/>
      <w:r w:rsidR="00457A84" w:rsidRPr="00457A84">
        <w:rPr>
          <w:rFonts w:ascii="Arial" w:hAnsi="Arial" w:cs="Arial"/>
          <w:sz w:val="18"/>
          <w:szCs w:val="20"/>
          <w:lang w:val="en-US"/>
        </w:rPr>
        <w:t>.</w:t>
      </w:r>
    </w:p>
    <w:sectPr w:rsidR="003C722D" w:rsidRPr="00457A84" w:rsidSect="003C722D">
      <w:headerReference w:type="default" r:id="rId11"/>
      <w:pgSz w:w="11906" w:h="16838" w:code="9"/>
      <w:pgMar w:top="2835" w:right="3117"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4F45EE" w14:textId="77777777" w:rsidR="003E70CB" w:rsidRDefault="003E70CB" w:rsidP="00D72123">
      <w:pPr>
        <w:spacing w:after="0" w:line="240" w:lineRule="auto"/>
      </w:pPr>
      <w:r>
        <w:separator/>
      </w:r>
    </w:p>
  </w:endnote>
  <w:endnote w:type="continuationSeparator" w:id="0">
    <w:p w14:paraId="6755E76F" w14:textId="77777777" w:rsidR="003E70CB" w:rsidRDefault="003E70CB" w:rsidP="00D721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4E"/>
    <w:family w:val="auto"/>
    <w:pitch w:val="variable"/>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24C022" w14:textId="77777777" w:rsidR="003E70CB" w:rsidRDefault="003E70CB" w:rsidP="00D72123">
      <w:pPr>
        <w:spacing w:after="0" w:line="240" w:lineRule="auto"/>
      </w:pPr>
      <w:r>
        <w:separator/>
      </w:r>
    </w:p>
  </w:footnote>
  <w:footnote w:type="continuationSeparator" w:id="0">
    <w:p w14:paraId="0F13A5F4" w14:textId="77777777" w:rsidR="003E70CB" w:rsidRDefault="003E70CB" w:rsidP="00D721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B98A1F" w14:textId="0F76F195" w:rsidR="00F90D2F" w:rsidRPr="00F90D2F" w:rsidRDefault="003C722D" w:rsidP="00F90D2F">
    <w:pPr>
      <w:pStyle w:val="Kopfzeile"/>
      <w:tabs>
        <w:tab w:val="clear" w:pos="9072"/>
        <w:tab w:val="right" w:pos="9639"/>
      </w:tabs>
      <w:rPr>
        <w:rFonts w:asciiTheme="minorHAnsi" w:hAnsiTheme="minorHAnsi"/>
        <w:sz w:val="30"/>
        <w:szCs w:val="30"/>
      </w:rPr>
    </w:pPr>
    <w:r>
      <w:rPr>
        <w:rFonts w:asciiTheme="minorHAnsi" w:hAnsiTheme="minorHAnsi"/>
        <w:noProof/>
        <w:sz w:val="30"/>
        <w:szCs w:val="30"/>
      </w:rPr>
      <w:drawing>
        <wp:anchor distT="0" distB="0" distL="114300" distR="114300" simplePos="0" relativeHeight="251660288" behindDoc="1" locked="0" layoutInCell="1" allowOverlap="1" wp14:anchorId="146B8456" wp14:editId="7843F8AE">
          <wp:simplePos x="0" y="0"/>
          <wp:positionH relativeFrom="column">
            <wp:posOffset>4453944</wp:posOffset>
          </wp:positionH>
          <wp:positionV relativeFrom="page">
            <wp:posOffset>252710</wp:posOffset>
          </wp:positionV>
          <wp:extent cx="1800000" cy="450544"/>
          <wp:effectExtent l="0" t="0" r="0" b="6985"/>
          <wp:wrapNone/>
          <wp:docPr id="43" name="Grafik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UVR_L1de_P300.jpg"/>
                  <pic:cNvPicPr/>
                </pic:nvPicPr>
                <pic:blipFill>
                  <a:blip r:embed="rId1">
                    <a:extLst>
                      <a:ext uri="{28A0092B-C50C-407E-A947-70E740481C1C}">
                        <a14:useLocalDpi xmlns:a14="http://schemas.microsoft.com/office/drawing/2010/main" val="0"/>
                      </a:ext>
                    </a:extLst>
                  </a:blip>
                  <a:stretch>
                    <a:fillRect/>
                  </a:stretch>
                </pic:blipFill>
                <pic:spPr>
                  <a:xfrm>
                    <a:off x="0" y="0"/>
                    <a:ext cx="1800000" cy="450544"/>
                  </a:xfrm>
                  <a:prstGeom prst="rect">
                    <a:avLst/>
                  </a:prstGeom>
                </pic:spPr>
              </pic:pic>
            </a:graphicData>
          </a:graphic>
          <wp14:sizeRelH relativeFrom="margin">
            <wp14:pctWidth>0</wp14:pctWidth>
          </wp14:sizeRelH>
          <wp14:sizeRelV relativeFrom="margin">
            <wp14:pctHeight>0</wp14:pctHeight>
          </wp14:sizeRelV>
        </wp:anchor>
      </w:drawing>
    </w:r>
    <w:r>
      <w:rPr>
        <w:rFonts w:asciiTheme="minorHAnsi" w:hAnsiTheme="minorHAnsi"/>
        <w:sz w:val="30"/>
        <w:szCs w:val="30"/>
      </w:rPr>
      <w:tab/>
    </w:r>
    <w:r w:rsidR="00F90D2F">
      <w:rPr>
        <w:rFonts w:asciiTheme="minorHAnsi" w:hAnsiTheme="minorHAnsi"/>
        <w:sz w:val="30"/>
        <w:szCs w:val="30"/>
      </w:rPr>
      <w:tab/>
    </w:r>
  </w:p>
  <w:p w14:paraId="4AF4A49F" w14:textId="77777777" w:rsidR="00F90D2F" w:rsidRDefault="00F90D2F">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326C64"/>
    <w:multiLevelType w:val="hybridMultilevel"/>
    <w:tmpl w:val="0FEC14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95F2396"/>
    <w:multiLevelType w:val="hybridMultilevel"/>
    <w:tmpl w:val="EE20DC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5977"/>
    <w:rsid w:val="00054D0A"/>
    <w:rsid w:val="00061BAD"/>
    <w:rsid w:val="00064B9D"/>
    <w:rsid w:val="000A4B26"/>
    <w:rsid w:val="000B6268"/>
    <w:rsid w:val="000F2434"/>
    <w:rsid w:val="001073FA"/>
    <w:rsid w:val="00124089"/>
    <w:rsid w:val="00150E4E"/>
    <w:rsid w:val="001644D0"/>
    <w:rsid w:val="001B3AE6"/>
    <w:rsid w:val="00201861"/>
    <w:rsid w:val="002207B1"/>
    <w:rsid w:val="0025449E"/>
    <w:rsid w:val="00264F71"/>
    <w:rsid w:val="002977DD"/>
    <w:rsid w:val="002B4D4D"/>
    <w:rsid w:val="002C58AD"/>
    <w:rsid w:val="002D64D8"/>
    <w:rsid w:val="002D665E"/>
    <w:rsid w:val="00330B36"/>
    <w:rsid w:val="00356470"/>
    <w:rsid w:val="0035674C"/>
    <w:rsid w:val="003C722D"/>
    <w:rsid w:val="003E70CB"/>
    <w:rsid w:val="00431F6C"/>
    <w:rsid w:val="00447469"/>
    <w:rsid w:val="00457A84"/>
    <w:rsid w:val="004824A7"/>
    <w:rsid w:val="00483AEE"/>
    <w:rsid w:val="004869D2"/>
    <w:rsid w:val="004E0AFA"/>
    <w:rsid w:val="00500879"/>
    <w:rsid w:val="005023C9"/>
    <w:rsid w:val="005B2628"/>
    <w:rsid w:val="005C2271"/>
    <w:rsid w:val="005C39AF"/>
    <w:rsid w:val="005C6D30"/>
    <w:rsid w:val="005D776E"/>
    <w:rsid w:val="00623A9C"/>
    <w:rsid w:val="00624234"/>
    <w:rsid w:val="00653004"/>
    <w:rsid w:val="006537E3"/>
    <w:rsid w:val="006568B3"/>
    <w:rsid w:val="006A4796"/>
    <w:rsid w:val="00707004"/>
    <w:rsid w:val="00754CEE"/>
    <w:rsid w:val="007C4B45"/>
    <w:rsid w:val="007F6349"/>
    <w:rsid w:val="008B1F88"/>
    <w:rsid w:val="008C4EEA"/>
    <w:rsid w:val="008D7592"/>
    <w:rsid w:val="008E1EEC"/>
    <w:rsid w:val="008E3E1F"/>
    <w:rsid w:val="00910393"/>
    <w:rsid w:val="00914B2B"/>
    <w:rsid w:val="00965509"/>
    <w:rsid w:val="00972400"/>
    <w:rsid w:val="009D404E"/>
    <w:rsid w:val="009F1131"/>
    <w:rsid w:val="00A00D40"/>
    <w:rsid w:val="00A57FBA"/>
    <w:rsid w:val="00A836B2"/>
    <w:rsid w:val="00A84790"/>
    <w:rsid w:val="00A96D76"/>
    <w:rsid w:val="00AB5977"/>
    <w:rsid w:val="00B14C97"/>
    <w:rsid w:val="00B45F80"/>
    <w:rsid w:val="00B7224A"/>
    <w:rsid w:val="00BB1D8B"/>
    <w:rsid w:val="00C159DC"/>
    <w:rsid w:val="00C23770"/>
    <w:rsid w:val="00C45E98"/>
    <w:rsid w:val="00C56CF8"/>
    <w:rsid w:val="00C6773C"/>
    <w:rsid w:val="00C934F9"/>
    <w:rsid w:val="00CB2873"/>
    <w:rsid w:val="00D60257"/>
    <w:rsid w:val="00D72123"/>
    <w:rsid w:val="00EA487A"/>
    <w:rsid w:val="00EC10CC"/>
    <w:rsid w:val="00F17684"/>
    <w:rsid w:val="00F90D2F"/>
    <w:rsid w:val="00FB6643"/>
    <w:rsid w:val="00FB6FB4"/>
    <w:rsid w:val="00FD32A3"/>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6625"/>
    <o:shapelayout v:ext="edit">
      <o:idmap v:ext="edit" data="1"/>
    </o:shapelayout>
  </w:shapeDefaults>
  <w:decimalSymbol w:val=","/>
  <w:listSeparator w:val=";"/>
  <w14:docId w14:val="79E03D64"/>
  <w15:docId w15:val="{20AC6FB3-D218-47CA-95D5-3834BDD76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basedOn w:val="Absatz-Standardschriftart"/>
    <w:uiPriority w:val="99"/>
    <w:semiHidden/>
    <w:unhideWhenUsed/>
    <w:rsid w:val="00054D0A"/>
    <w:rPr>
      <w:sz w:val="16"/>
      <w:szCs w:val="16"/>
    </w:rPr>
  </w:style>
  <w:style w:type="paragraph" w:styleId="Kommentartext">
    <w:name w:val="annotation text"/>
    <w:basedOn w:val="Standard"/>
    <w:link w:val="KommentartextZchn"/>
    <w:uiPriority w:val="99"/>
    <w:semiHidden/>
    <w:unhideWhenUsed/>
    <w:rsid w:val="00054D0A"/>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054D0A"/>
    <w:rPr>
      <w:sz w:val="20"/>
      <w:szCs w:val="20"/>
    </w:rPr>
  </w:style>
  <w:style w:type="paragraph" w:styleId="Kommentarthema">
    <w:name w:val="annotation subject"/>
    <w:basedOn w:val="Kommentartext"/>
    <w:next w:val="Kommentartext"/>
    <w:link w:val="KommentarthemaZchn"/>
    <w:uiPriority w:val="99"/>
    <w:semiHidden/>
    <w:unhideWhenUsed/>
    <w:rsid w:val="00054D0A"/>
    <w:rPr>
      <w:b/>
      <w:bCs/>
    </w:rPr>
  </w:style>
  <w:style w:type="character" w:customStyle="1" w:styleId="KommentarthemaZchn">
    <w:name w:val="Kommentarthema Zchn"/>
    <w:basedOn w:val="KommentartextZchn"/>
    <w:link w:val="Kommentarthema"/>
    <w:uiPriority w:val="99"/>
    <w:semiHidden/>
    <w:rsid w:val="00054D0A"/>
    <w:rPr>
      <w:b/>
      <w:bCs/>
      <w:sz w:val="20"/>
      <w:szCs w:val="20"/>
    </w:rPr>
  </w:style>
  <w:style w:type="paragraph" w:styleId="Sprechblasentext">
    <w:name w:val="Balloon Text"/>
    <w:basedOn w:val="Standard"/>
    <w:link w:val="SprechblasentextZchn"/>
    <w:uiPriority w:val="99"/>
    <w:semiHidden/>
    <w:unhideWhenUsed/>
    <w:rsid w:val="00054D0A"/>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54D0A"/>
    <w:rPr>
      <w:rFonts w:ascii="Tahoma" w:hAnsi="Tahoma" w:cs="Tahoma"/>
      <w:sz w:val="16"/>
      <w:szCs w:val="16"/>
    </w:rPr>
  </w:style>
  <w:style w:type="paragraph" w:styleId="Funotentext">
    <w:name w:val="footnote text"/>
    <w:basedOn w:val="Standard"/>
    <w:link w:val="FunotentextZchn"/>
    <w:uiPriority w:val="99"/>
    <w:semiHidden/>
    <w:unhideWhenUsed/>
    <w:rsid w:val="00D72123"/>
    <w:pPr>
      <w:spacing w:after="0" w:line="240" w:lineRule="auto"/>
    </w:pPr>
    <w:rPr>
      <w:rFonts w:ascii="Times New Roman" w:eastAsia="Times New Roman" w:hAnsi="Times New Roman" w:cs="Times New Roman"/>
      <w:sz w:val="20"/>
      <w:szCs w:val="20"/>
      <w:lang w:eastAsia="de-DE"/>
    </w:rPr>
  </w:style>
  <w:style w:type="character" w:customStyle="1" w:styleId="FunotentextZchn">
    <w:name w:val="Fußnotentext Zchn"/>
    <w:basedOn w:val="Absatz-Standardschriftart"/>
    <w:link w:val="Funotentext"/>
    <w:uiPriority w:val="99"/>
    <w:semiHidden/>
    <w:rsid w:val="00D72123"/>
    <w:rPr>
      <w:rFonts w:ascii="Times New Roman" w:eastAsia="Times New Roman" w:hAnsi="Times New Roman" w:cs="Times New Roman"/>
      <w:sz w:val="20"/>
      <w:szCs w:val="20"/>
      <w:lang w:eastAsia="de-DE"/>
    </w:rPr>
  </w:style>
  <w:style w:type="paragraph" w:styleId="Kopfzeile">
    <w:name w:val="header"/>
    <w:basedOn w:val="Standard"/>
    <w:link w:val="KopfzeileZchn"/>
    <w:uiPriority w:val="99"/>
    <w:rsid w:val="00D72123"/>
    <w:pPr>
      <w:tabs>
        <w:tab w:val="center" w:pos="4536"/>
        <w:tab w:val="right" w:pos="9072"/>
      </w:tabs>
      <w:spacing w:after="0" w:line="240" w:lineRule="auto"/>
    </w:pPr>
    <w:rPr>
      <w:rFonts w:ascii="Times New Roman" w:eastAsia="Times New Roman" w:hAnsi="Times New Roman" w:cs="Times New Roman"/>
      <w:sz w:val="24"/>
      <w:szCs w:val="24"/>
      <w:lang w:eastAsia="de-DE"/>
    </w:rPr>
  </w:style>
  <w:style w:type="character" w:customStyle="1" w:styleId="KopfzeileZchn">
    <w:name w:val="Kopfzeile Zchn"/>
    <w:basedOn w:val="Absatz-Standardschriftart"/>
    <w:link w:val="Kopfzeile"/>
    <w:uiPriority w:val="99"/>
    <w:rsid w:val="00D72123"/>
    <w:rPr>
      <w:rFonts w:ascii="Times New Roman" w:eastAsia="Times New Roman" w:hAnsi="Times New Roman" w:cs="Times New Roman"/>
      <w:sz w:val="24"/>
      <w:szCs w:val="24"/>
      <w:lang w:eastAsia="de-DE"/>
    </w:rPr>
  </w:style>
  <w:style w:type="paragraph" w:styleId="Fuzeile">
    <w:name w:val="footer"/>
    <w:basedOn w:val="Standard"/>
    <w:link w:val="FuzeileZchn"/>
    <w:uiPriority w:val="99"/>
    <w:unhideWhenUsed/>
    <w:rsid w:val="00F90D2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90D2F"/>
  </w:style>
  <w:style w:type="table" w:styleId="Tabellenraster">
    <w:name w:val="Table Grid"/>
    <w:basedOn w:val="NormaleTabelle"/>
    <w:uiPriority w:val="59"/>
    <w:rsid w:val="00C45E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unotenzeichen">
    <w:name w:val="footnote reference"/>
    <w:basedOn w:val="Absatz-Standardschriftart"/>
    <w:uiPriority w:val="99"/>
    <w:semiHidden/>
    <w:unhideWhenUsed/>
    <w:rsid w:val="00624234"/>
    <w:rPr>
      <w:vertAlign w:val="superscript"/>
    </w:rPr>
  </w:style>
  <w:style w:type="paragraph" w:styleId="Listenabsatz">
    <w:name w:val="List Paragraph"/>
    <w:basedOn w:val="Standard"/>
    <w:uiPriority w:val="34"/>
    <w:qFormat/>
    <w:rsid w:val="00330B36"/>
    <w:pPr>
      <w:ind w:left="720"/>
      <w:contextualSpacing/>
    </w:pPr>
  </w:style>
  <w:style w:type="character" w:styleId="Hyperlink">
    <w:name w:val="Hyperlink"/>
    <w:basedOn w:val="Absatz-Standardschriftart"/>
    <w:uiPriority w:val="99"/>
    <w:unhideWhenUsed/>
    <w:rsid w:val="00C6773C"/>
    <w:rPr>
      <w:color w:val="0000FF" w:themeColor="hyperlink"/>
      <w:u w:val="single"/>
    </w:rPr>
  </w:style>
  <w:style w:type="character" w:styleId="BesuchterLink">
    <w:name w:val="FollowedHyperlink"/>
    <w:basedOn w:val="Absatz-Standardschriftart"/>
    <w:uiPriority w:val="99"/>
    <w:semiHidden/>
    <w:unhideWhenUsed/>
    <w:rsid w:val="006568B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uv.com/landingpage/en/government-inspections-international-trade/navigation/pvoc/exporting-to-the-middle-east/qatar-certificate-of-conformity-(coc)-for-food-product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tuv.com/press" TargetMode="External"/><Relationship Id="rId4" Type="http://schemas.openxmlformats.org/officeDocument/2006/relationships/settings" Target="settings.xml"/><Relationship Id="rId9" Type="http://schemas.openxmlformats.org/officeDocument/2006/relationships/hyperlink" Target="http://www.tuv.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272225-6D62-4184-B744-E4E0482651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485</Words>
  <Characters>3060</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TUV</Company>
  <LinksUpToDate>false</LinksUpToDate>
  <CharactersWithSpaces>3538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Sabine Charge</dc:creator>
  <cp:keywords/>
  <dc:description/>
  <cp:lastModifiedBy>Alexander Schneider</cp:lastModifiedBy>
  <cp:revision>4</cp:revision>
  <cp:lastPrinted>2017-12-06T08:02:00Z</cp:lastPrinted>
  <dcterms:created xsi:type="dcterms:W3CDTF">2023-02-21T13:26:00Z</dcterms:created>
  <dcterms:modified xsi:type="dcterms:W3CDTF">2023-02-24T12:33:00Z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3d538fd-7cd2-4b8b-bd42-f6ee8cc1e568_Enabled">
    <vt:lpwstr>true</vt:lpwstr>
  </property>
  <property fmtid="{D5CDD505-2E9C-101B-9397-08002B2CF9AE}" pid="3" name="MSIP_Label_d3d538fd-7cd2-4b8b-bd42-f6ee8cc1e568_SetDate">
    <vt:lpwstr>2021-08-13T10:04:17Z</vt:lpwstr>
  </property>
  <property fmtid="{D5CDD505-2E9C-101B-9397-08002B2CF9AE}" pid="4" name="MSIP_Label_d3d538fd-7cd2-4b8b-bd42-f6ee8cc1e568_Method">
    <vt:lpwstr>Standard</vt:lpwstr>
  </property>
  <property fmtid="{D5CDD505-2E9C-101B-9397-08002B2CF9AE}" pid="5" name="MSIP_Label_d3d538fd-7cd2-4b8b-bd42-f6ee8cc1e568_Name">
    <vt:lpwstr>d3d538fd-7cd2-4b8b-bd42-f6ee8cc1e568</vt:lpwstr>
  </property>
  <property fmtid="{D5CDD505-2E9C-101B-9397-08002B2CF9AE}" pid="6" name="MSIP_Label_d3d538fd-7cd2-4b8b-bd42-f6ee8cc1e568_SiteId">
    <vt:lpwstr>255bd3b3-8412-4e31-a3ec-56916c7ae8c0</vt:lpwstr>
  </property>
  <property fmtid="{D5CDD505-2E9C-101B-9397-08002B2CF9AE}" pid="7" name="MSIP_Label_d3d538fd-7cd2-4b8b-bd42-f6ee8cc1e568_ActionId">
    <vt:lpwstr>2331121c-7c5f-459f-b792-e7452c4b1b0e</vt:lpwstr>
  </property>
  <property fmtid="{D5CDD505-2E9C-101B-9397-08002B2CF9AE}" pid="8" name="MSIP_Label_d3d538fd-7cd2-4b8b-bd42-f6ee8cc1e568_ContentBits">
    <vt:lpwstr>0</vt:lpwstr>
  </property>
</Properties>
</file>