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C42A" w14:textId="40E2C83D" w:rsidR="005E13E7" w:rsidRPr="00817B9B" w:rsidRDefault="005E13E7" w:rsidP="005E13E7">
      <w:pPr>
        <w:spacing w:after="0" w:line="360" w:lineRule="auto"/>
        <w:ind w:right="1"/>
        <w:rPr>
          <w:rFonts w:ascii="Arial" w:hAnsi="Arial" w:cs="Arial"/>
          <w:b/>
          <w:sz w:val="20"/>
          <w:u w:val="single"/>
        </w:rPr>
      </w:pPr>
      <w:r w:rsidRPr="00817B9B">
        <w:rPr>
          <w:rFonts w:ascii="Arial" w:hAnsi="Arial" w:cs="Arial"/>
          <w:b/>
          <w:sz w:val="20"/>
          <w:u w:val="single"/>
        </w:rPr>
        <w:t xml:space="preserve">TÜV Rheinland: </w:t>
      </w:r>
      <w:proofErr w:type="spellStart"/>
      <w:r w:rsidR="00817B9B" w:rsidRPr="00817B9B">
        <w:rPr>
          <w:rFonts w:ascii="Arial" w:hAnsi="Arial" w:cs="Arial"/>
          <w:b/>
          <w:bCs/>
          <w:sz w:val="20"/>
          <w:u w:val="single"/>
        </w:rPr>
        <w:t>Cybersecurity</w:t>
      </w:r>
      <w:proofErr w:type="spellEnd"/>
      <w:r w:rsidR="00817B9B" w:rsidRPr="00817B9B">
        <w:rPr>
          <w:rFonts w:ascii="Arial" w:hAnsi="Arial" w:cs="Arial"/>
          <w:b/>
          <w:bCs/>
          <w:sz w:val="20"/>
          <w:u w:val="single"/>
        </w:rPr>
        <w:t xml:space="preserve"> bei Aufzügen beachten</w:t>
      </w:r>
    </w:p>
    <w:p w14:paraId="5BF044DD" w14:textId="1E3FC9F9" w:rsidR="005E13E7" w:rsidRDefault="00817B9B" w:rsidP="0092500A">
      <w:pPr>
        <w:spacing w:after="0" w:line="360" w:lineRule="auto"/>
        <w:ind w:right="1"/>
      </w:pPr>
      <w:r>
        <w:rPr>
          <w:rFonts w:ascii="Arial" w:hAnsi="Arial" w:cs="Arial"/>
          <w:sz w:val="20"/>
        </w:rPr>
        <w:t xml:space="preserve">Neue Betreiberpflichten </w:t>
      </w:r>
      <w:r w:rsidR="0092500A">
        <w:rPr>
          <w:rFonts w:ascii="Arial" w:hAnsi="Arial" w:cs="Arial"/>
          <w:sz w:val="20"/>
        </w:rPr>
        <w:t xml:space="preserve">zum Schutz vor Cyberangriffen / Anlagensicherheitsreport des TÜV-Verbands: Nur jeder zweite Aufzug ohne Mangel </w:t>
      </w:r>
      <w:r w:rsidR="005E13E7" w:rsidRPr="007D2BCC">
        <w:rPr>
          <w:rFonts w:ascii="Arial" w:hAnsi="Arial" w:cs="Arial"/>
          <w:sz w:val="20"/>
        </w:rPr>
        <w:t xml:space="preserve">/ </w:t>
      </w:r>
      <w:r w:rsidR="002127A2" w:rsidRPr="007D2BCC">
        <w:rPr>
          <w:rFonts w:ascii="Arial" w:hAnsi="Arial" w:cs="Arial"/>
          <w:sz w:val="20"/>
        </w:rPr>
        <w:t xml:space="preserve">Anzahl erheblicher Mängel </w:t>
      </w:r>
      <w:r w:rsidR="0092500A">
        <w:rPr>
          <w:rFonts w:ascii="Arial" w:hAnsi="Arial" w:cs="Arial"/>
          <w:sz w:val="20"/>
        </w:rPr>
        <w:t xml:space="preserve">rückläufig </w:t>
      </w:r>
      <w:r w:rsidR="002127A2" w:rsidRPr="007D2BCC">
        <w:rPr>
          <w:rFonts w:ascii="Arial" w:hAnsi="Arial" w:cs="Arial"/>
          <w:sz w:val="20"/>
        </w:rPr>
        <w:t xml:space="preserve">/ </w:t>
      </w:r>
      <w:hyperlink r:id="rId11" w:history="1">
        <w:r w:rsidR="005E13E7" w:rsidRPr="00407835">
          <w:rPr>
            <w:rStyle w:val="Hyperlink"/>
            <w:rFonts w:ascii="Arial" w:hAnsi="Arial" w:cs="Arial"/>
            <w:sz w:val="20"/>
          </w:rPr>
          <w:t>www.tuv.com/aufzug</w:t>
        </w:r>
      </w:hyperlink>
    </w:p>
    <w:p w14:paraId="2B8EC8AC" w14:textId="77777777" w:rsidR="005E13E7" w:rsidRDefault="005E13E7" w:rsidP="005E13E7">
      <w:pPr>
        <w:spacing w:after="0" w:line="360" w:lineRule="auto"/>
        <w:ind w:right="1"/>
        <w:rPr>
          <w:rFonts w:ascii="Arial" w:hAnsi="Arial" w:cs="Arial"/>
          <w:sz w:val="20"/>
        </w:rPr>
      </w:pPr>
    </w:p>
    <w:p w14:paraId="614A1943" w14:textId="5DF1F4E3" w:rsidR="00AB2687" w:rsidRPr="007D2BCC" w:rsidRDefault="005E13E7" w:rsidP="007E2585">
      <w:pPr>
        <w:spacing w:after="0" w:line="360" w:lineRule="auto"/>
        <w:ind w:right="1"/>
        <w:rPr>
          <w:rFonts w:ascii="Arial" w:hAnsi="Arial" w:cs="Arial"/>
          <w:sz w:val="20"/>
        </w:rPr>
      </w:pPr>
      <w:r>
        <w:rPr>
          <w:rFonts w:ascii="Arial" w:hAnsi="Arial" w:cs="Arial"/>
          <w:b/>
          <w:sz w:val="20"/>
        </w:rPr>
        <w:t>Köln</w:t>
      </w:r>
      <w:r w:rsidRPr="00CC7F1D">
        <w:rPr>
          <w:rFonts w:ascii="Arial" w:hAnsi="Arial" w:cs="Arial"/>
          <w:b/>
          <w:sz w:val="20"/>
        </w:rPr>
        <w:t xml:space="preserve">, </w:t>
      </w:r>
      <w:r w:rsidR="00CC7F1D" w:rsidRPr="00CC7F1D">
        <w:rPr>
          <w:rFonts w:ascii="Arial" w:hAnsi="Arial" w:cs="Arial"/>
          <w:b/>
          <w:sz w:val="20"/>
        </w:rPr>
        <w:t>26</w:t>
      </w:r>
      <w:r w:rsidRPr="00CC7F1D">
        <w:rPr>
          <w:rFonts w:ascii="Arial" w:hAnsi="Arial" w:cs="Arial"/>
          <w:b/>
          <w:sz w:val="20"/>
        </w:rPr>
        <w:t xml:space="preserve">. Juni </w:t>
      </w:r>
      <w:r>
        <w:rPr>
          <w:rFonts w:ascii="Arial" w:hAnsi="Arial" w:cs="Arial"/>
          <w:b/>
          <w:sz w:val="20"/>
        </w:rPr>
        <w:t>202</w:t>
      </w:r>
      <w:r w:rsidR="00FB3096">
        <w:rPr>
          <w:rFonts w:ascii="Arial" w:hAnsi="Arial" w:cs="Arial"/>
          <w:b/>
          <w:sz w:val="20"/>
        </w:rPr>
        <w:t>4</w:t>
      </w:r>
      <w:r>
        <w:rPr>
          <w:rFonts w:ascii="Arial" w:hAnsi="Arial" w:cs="Arial"/>
          <w:b/>
          <w:sz w:val="20"/>
        </w:rPr>
        <w:t>.</w:t>
      </w:r>
      <w:r>
        <w:rPr>
          <w:rFonts w:ascii="Arial" w:hAnsi="Arial" w:cs="Arial"/>
          <w:sz w:val="20"/>
        </w:rPr>
        <w:t xml:space="preserve"> </w:t>
      </w:r>
      <w:r w:rsidR="007E2585" w:rsidRPr="007D2BCC">
        <w:rPr>
          <w:rFonts w:ascii="Arial" w:hAnsi="Arial" w:cs="Arial"/>
          <w:sz w:val="20"/>
        </w:rPr>
        <w:t xml:space="preserve">Eine umfassende Betriebssicherheit </w:t>
      </w:r>
      <w:r w:rsidR="007E2585">
        <w:rPr>
          <w:rFonts w:ascii="Arial" w:hAnsi="Arial" w:cs="Arial"/>
          <w:sz w:val="20"/>
        </w:rPr>
        <w:t xml:space="preserve">von Aufzügen </w:t>
      </w:r>
      <w:r w:rsidR="007E2585" w:rsidRPr="007D2BCC">
        <w:rPr>
          <w:rFonts w:ascii="Arial" w:hAnsi="Arial" w:cs="Arial"/>
          <w:sz w:val="20"/>
        </w:rPr>
        <w:t xml:space="preserve">erfordert heutzutage zwingend </w:t>
      </w:r>
      <w:proofErr w:type="spellStart"/>
      <w:r w:rsidR="007E2585" w:rsidRPr="007D2BCC">
        <w:rPr>
          <w:rFonts w:ascii="Arial" w:hAnsi="Arial" w:cs="Arial"/>
          <w:sz w:val="20"/>
        </w:rPr>
        <w:t>Cybersecurity</w:t>
      </w:r>
      <w:proofErr w:type="spellEnd"/>
      <w:r w:rsidR="007E2585" w:rsidRPr="007D2BCC">
        <w:rPr>
          <w:rFonts w:ascii="Arial" w:hAnsi="Arial" w:cs="Arial"/>
          <w:sz w:val="20"/>
        </w:rPr>
        <w:t>. Denn die Digitalisierung und Vernetzung von Aufzugsanlagen erhöht die Anfälligkeit für solche Angriffe, die schwerwiegende Konsequenzen haben können</w:t>
      </w:r>
      <w:r w:rsidR="00E61153">
        <w:rPr>
          <w:rFonts w:ascii="Arial" w:hAnsi="Arial" w:cs="Arial"/>
          <w:sz w:val="20"/>
        </w:rPr>
        <w:t xml:space="preserve"> – von </w:t>
      </w:r>
      <w:r w:rsidR="007E2585" w:rsidRPr="007D2BCC">
        <w:rPr>
          <w:rFonts w:ascii="Arial" w:hAnsi="Arial" w:cs="Arial"/>
          <w:sz w:val="20"/>
        </w:rPr>
        <w:t>versagende</w:t>
      </w:r>
      <w:r w:rsidR="00E61153">
        <w:rPr>
          <w:rFonts w:ascii="Arial" w:hAnsi="Arial" w:cs="Arial"/>
          <w:sz w:val="20"/>
        </w:rPr>
        <w:t>n</w:t>
      </w:r>
      <w:r w:rsidR="007E2585" w:rsidRPr="007D2BCC">
        <w:rPr>
          <w:rFonts w:ascii="Arial" w:hAnsi="Arial" w:cs="Arial"/>
          <w:sz w:val="20"/>
        </w:rPr>
        <w:t xml:space="preserve"> Notrufsysteme</w:t>
      </w:r>
      <w:r w:rsidR="00E61153">
        <w:rPr>
          <w:rFonts w:ascii="Arial" w:hAnsi="Arial" w:cs="Arial"/>
          <w:sz w:val="20"/>
        </w:rPr>
        <w:t>n über</w:t>
      </w:r>
      <w:r w:rsidR="007E2585" w:rsidRPr="007D2BCC">
        <w:rPr>
          <w:rFonts w:ascii="Arial" w:hAnsi="Arial" w:cs="Arial"/>
          <w:sz w:val="20"/>
        </w:rPr>
        <w:t xml:space="preserve"> manipulierte Steuerungen </w:t>
      </w:r>
      <w:r w:rsidR="00E61153">
        <w:rPr>
          <w:rFonts w:ascii="Arial" w:hAnsi="Arial" w:cs="Arial"/>
          <w:sz w:val="20"/>
        </w:rPr>
        <w:t xml:space="preserve">bis hin zu </w:t>
      </w:r>
      <w:r w:rsidR="007E2585" w:rsidRPr="007D2BCC">
        <w:rPr>
          <w:rFonts w:ascii="Arial" w:hAnsi="Arial" w:cs="Arial"/>
          <w:sz w:val="20"/>
        </w:rPr>
        <w:t>Ausfälle</w:t>
      </w:r>
      <w:r w:rsidR="00E61153">
        <w:rPr>
          <w:rFonts w:ascii="Arial" w:hAnsi="Arial" w:cs="Arial"/>
          <w:sz w:val="20"/>
        </w:rPr>
        <w:t>n</w:t>
      </w:r>
      <w:r w:rsidR="007E2585" w:rsidRPr="007D2BCC">
        <w:rPr>
          <w:rFonts w:ascii="Arial" w:hAnsi="Arial" w:cs="Arial"/>
          <w:sz w:val="20"/>
        </w:rPr>
        <w:t xml:space="preserve"> von Aufzügen. Bereits seit dem vergangenen Jahr sind die Betreiber von Aufzügen </w:t>
      </w:r>
      <w:r w:rsidR="00E61153">
        <w:rPr>
          <w:rFonts w:ascii="Arial" w:hAnsi="Arial" w:cs="Arial"/>
          <w:sz w:val="20"/>
        </w:rPr>
        <w:t xml:space="preserve">daher </w:t>
      </w:r>
      <w:r w:rsidR="007E2585" w:rsidRPr="007D2BCC">
        <w:rPr>
          <w:rFonts w:ascii="Arial" w:hAnsi="Arial" w:cs="Arial"/>
          <w:sz w:val="20"/>
        </w:rPr>
        <w:t xml:space="preserve">verpflichtet, technische und organisatorische Maßnahmen </w:t>
      </w:r>
      <w:r w:rsidR="00083D8E">
        <w:rPr>
          <w:rFonts w:ascii="Arial" w:hAnsi="Arial" w:cs="Arial"/>
          <w:sz w:val="20"/>
        </w:rPr>
        <w:t xml:space="preserve">zum </w:t>
      </w:r>
      <w:r w:rsidR="007E2585" w:rsidRPr="007D2BCC">
        <w:rPr>
          <w:rFonts w:ascii="Arial" w:hAnsi="Arial" w:cs="Arial"/>
          <w:sz w:val="20"/>
        </w:rPr>
        <w:t xml:space="preserve">Schutz vor Cyberangriffen umzusetzen. </w:t>
      </w:r>
      <w:r w:rsidR="00771F5B">
        <w:rPr>
          <w:rFonts w:ascii="Arial" w:hAnsi="Arial" w:cs="Arial"/>
          <w:sz w:val="20"/>
        </w:rPr>
        <w:t>Dies ist auch Bestandteil der regelmäßigen</w:t>
      </w:r>
      <w:r w:rsidR="00626A26">
        <w:rPr>
          <w:rFonts w:ascii="Arial" w:hAnsi="Arial" w:cs="Arial"/>
          <w:sz w:val="20"/>
        </w:rPr>
        <w:t xml:space="preserve"> Aufzugsp</w:t>
      </w:r>
      <w:r w:rsidR="007E2585" w:rsidRPr="007D2BCC">
        <w:rPr>
          <w:rFonts w:ascii="Arial" w:hAnsi="Arial" w:cs="Arial"/>
          <w:sz w:val="20"/>
        </w:rPr>
        <w:t xml:space="preserve">rüfungen </w:t>
      </w:r>
      <w:r w:rsidR="00771F5B">
        <w:rPr>
          <w:rFonts w:ascii="Arial" w:hAnsi="Arial" w:cs="Arial"/>
          <w:sz w:val="20"/>
        </w:rPr>
        <w:t xml:space="preserve">durch die </w:t>
      </w:r>
      <w:r w:rsidR="008E3288">
        <w:rPr>
          <w:rFonts w:ascii="Arial" w:hAnsi="Arial" w:cs="Arial"/>
          <w:sz w:val="20"/>
        </w:rPr>
        <w:t xml:space="preserve">Fachleute </w:t>
      </w:r>
      <w:r w:rsidR="00771F5B">
        <w:rPr>
          <w:rFonts w:ascii="Arial" w:hAnsi="Arial" w:cs="Arial"/>
          <w:sz w:val="20"/>
        </w:rPr>
        <w:t xml:space="preserve">von TÜV Rheinland. Grundlage </w:t>
      </w:r>
      <w:r w:rsidR="00771F5B" w:rsidRPr="007D2BCC">
        <w:rPr>
          <w:rFonts w:ascii="Arial" w:hAnsi="Arial" w:cs="Arial"/>
          <w:sz w:val="20"/>
        </w:rPr>
        <w:t>dieser Prüfung ist eine um den Teil „</w:t>
      </w:r>
      <w:proofErr w:type="spellStart"/>
      <w:r w:rsidR="00771F5B" w:rsidRPr="007D2BCC">
        <w:rPr>
          <w:rFonts w:ascii="Arial" w:hAnsi="Arial" w:cs="Arial"/>
          <w:sz w:val="20"/>
        </w:rPr>
        <w:t>Cybersecurity</w:t>
      </w:r>
      <w:proofErr w:type="spellEnd"/>
      <w:r w:rsidR="00771F5B" w:rsidRPr="007D2BCC">
        <w:rPr>
          <w:rFonts w:ascii="Arial" w:hAnsi="Arial" w:cs="Arial"/>
          <w:sz w:val="20"/>
        </w:rPr>
        <w:t>“ aktualisierte Gefährdungsbeurteilung</w:t>
      </w:r>
      <w:r w:rsidR="00771F5B">
        <w:rPr>
          <w:rFonts w:ascii="Arial" w:hAnsi="Arial" w:cs="Arial"/>
          <w:sz w:val="20"/>
        </w:rPr>
        <w:t xml:space="preserve">. Darin </w:t>
      </w:r>
      <w:r w:rsidR="00FC0276">
        <w:rPr>
          <w:rFonts w:ascii="Arial" w:hAnsi="Arial" w:cs="Arial"/>
          <w:sz w:val="20"/>
        </w:rPr>
        <w:t xml:space="preserve">legen </w:t>
      </w:r>
      <w:r w:rsidR="00771F5B">
        <w:rPr>
          <w:rFonts w:ascii="Arial" w:hAnsi="Arial" w:cs="Arial"/>
          <w:sz w:val="20"/>
        </w:rPr>
        <w:t xml:space="preserve">Betreiber dar, mit welchen </w:t>
      </w:r>
      <w:r w:rsidR="00771F5B" w:rsidRPr="007D2BCC">
        <w:rPr>
          <w:rFonts w:ascii="Arial" w:hAnsi="Arial" w:cs="Arial"/>
          <w:sz w:val="20"/>
        </w:rPr>
        <w:t>Maßnahmen</w:t>
      </w:r>
      <w:r w:rsidR="00771F5B">
        <w:rPr>
          <w:rFonts w:ascii="Arial" w:hAnsi="Arial" w:cs="Arial"/>
          <w:sz w:val="20"/>
        </w:rPr>
        <w:t xml:space="preserve"> sie für </w:t>
      </w:r>
      <w:proofErr w:type="spellStart"/>
      <w:r w:rsidR="00771F5B">
        <w:rPr>
          <w:rFonts w:ascii="Arial" w:hAnsi="Arial" w:cs="Arial"/>
          <w:sz w:val="20"/>
        </w:rPr>
        <w:t>Cybersecurity</w:t>
      </w:r>
      <w:proofErr w:type="spellEnd"/>
      <w:r w:rsidR="00771F5B">
        <w:rPr>
          <w:rFonts w:ascii="Arial" w:hAnsi="Arial" w:cs="Arial"/>
          <w:sz w:val="20"/>
        </w:rPr>
        <w:t xml:space="preserve"> sorgen</w:t>
      </w:r>
      <w:r w:rsidR="00771F5B" w:rsidRPr="007D2BCC">
        <w:rPr>
          <w:rFonts w:ascii="Arial" w:hAnsi="Arial" w:cs="Arial"/>
          <w:sz w:val="20"/>
        </w:rPr>
        <w:t xml:space="preserve">. </w:t>
      </w:r>
      <w:r w:rsidR="00FC0276">
        <w:rPr>
          <w:rFonts w:ascii="Arial" w:hAnsi="Arial" w:cs="Arial"/>
          <w:sz w:val="20"/>
        </w:rPr>
        <w:t xml:space="preserve">„Wir müssen </w:t>
      </w:r>
      <w:r w:rsidR="007E2585" w:rsidRPr="007D2BCC">
        <w:rPr>
          <w:rFonts w:ascii="Arial" w:hAnsi="Arial" w:cs="Arial"/>
          <w:sz w:val="20"/>
        </w:rPr>
        <w:t xml:space="preserve">die digitalen Schwachstellen </w:t>
      </w:r>
      <w:r w:rsidR="008E3288">
        <w:rPr>
          <w:rFonts w:ascii="Arial" w:hAnsi="Arial" w:cs="Arial"/>
          <w:sz w:val="20"/>
        </w:rPr>
        <w:t>erkennen</w:t>
      </w:r>
      <w:r w:rsidR="007E2585" w:rsidRPr="007D2BCC">
        <w:rPr>
          <w:rFonts w:ascii="Arial" w:hAnsi="Arial" w:cs="Arial"/>
          <w:sz w:val="20"/>
        </w:rPr>
        <w:t xml:space="preserve">, um Softwarefehler oder einen Cyberangriff zu verhindern“, erläutert </w:t>
      </w:r>
      <w:r w:rsidR="00FE694C">
        <w:rPr>
          <w:rFonts w:ascii="Arial" w:hAnsi="Arial" w:cs="Arial"/>
          <w:sz w:val="20"/>
        </w:rPr>
        <w:t>Christian Thielmann</w:t>
      </w:r>
      <w:r w:rsidR="007E2585">
        <w:rPr>
          <w:rFonts w:ascii="Arial" w:hAnsi="Arial" w:cs="Arial"/>
          <w:sz w:val="20"/>
        </w:rPr>
        <w:t>,</w:t>
      </w:r>
      <w:r w:rsidR="003D7EB3" w:rsidRPr="007D2BCC">
        <w:rPr>
          <w:rFonts w:ascii="Arial" w:hAnsi="Arial" w:cs="Arial"/>
          <w:sz w:val="20"/>
        </w:rPr>
        <w:t xml:space="preserve"> </w:t>
      </w:r>
      <w:r w:rsidR="00FE694C">
        <w:rPr>
          <w:rFonts w:ascii="Arial" w:hAnsi="Arial" w:cs="Arial"/>
          <w:sz w:val="20"/>
        </w:rPr>
        <w:t xml:space="preserve">Experte </w:t>
      </w:r>
      <w:r w:rsidR="003D7EB3" w:rsidRPr="007D2BCC">
        <w:rPr>
          <w:rFonts w:ascii="Arial" w:hAnsi="Arial" w:cs="Arial"/>
          <w:sz w:val="20"/>
        </w:rPr>
        <w:t xml:space="preserve">für </w:t>
      </w:r>
      <w:r w:rsidR="00FE694C">
        <w:rPr>
          <w:rFonts w:ascii="Arial" w:hAnsi="Arial" w:cs="Arial"/>
          <w:sz w:val="20"/>
        </w:rPr>
        <w:t xml:space="preserve">Aufzugsprüfungen </w:t>
      </w:r>
      <w:r w:rsidR="003D7EB3" w:rsidRPr="007D2BCC">
        <w:rPr>
          <w:rFonts w:ascii="Arial" w:hAnsi="Arial" w:cs="Arial"/>
          <w:sz w:val="20"/>
        </w:rPr>
        <w:t>bei TÜV Rheinland</w:t>
      </w:r>
      <w:r w:rsidR="007E2585" w:rsidRPr="007D2BCC">
        <w:rPr>
          <w:rFonts w:ascii="Arial" w:hAnsi="Arial" w:cs="Arial"/>
          <w:sz w:val="20"/>
        </w:rPr>
        <w:t xml:space="preserve">. </w:t>
      </w:r>
      <w:r w:rsidR="005A644A">
        <w:rPr>
          <w:rFonts w:ascii="Arial" w:hAnsi="Arial" w:cs="Arial"/>
          <w:sz w:val="20"/>
        </w:rPr>
        <w:t>„Dabei schauen unsere E</w:t>
      </w:r>
      <w:r w:rsidR="007262C6">
        <w:rPr>
          <w:rFonts w:ascii="Arial" w:hAnsi="Arial" w:cs="Arial"/>
          <w:sz w:val="20"/>
        </w:rPr>
        <w:t>xpertinnen und Experten</w:t>
      </w:r>
      <w:r w:rsidR="005A644A" w:rsidRPr="005A644A">
        <w:rPr>
          <w:rFonts w:ascii="Arial" w:hAnsi="Arial" w:cs="Arial"/>
          <w:sz w:val="20"/>
        </w:rPr>
        <w:t xml:space="preserve">, ob </w:t>
      </w:r>
      <w:r w:rsidR="007262C6">
        <w:rPr>
          <w:rFonts w:ascii="Arial" w:hAnsi="Arial" w:cs="Arial"/>
          <w:sz w:val="20"/>
        </w:rPr>
        <w:t xml:space="preserve">Betreiber </w:t>
      </w:r>
      <w:r w:rsidR="005A644A" w:rsidRPr="005A644A">
        <w:rPr>
          <w:rFonts w:ascii="Arial" w:hAnsi="Arial" w:cs="Arial"/>
          <w:sz w:val="20"/>
        </w:rPr>
        <w:t xml:space="preserve">die richtigen </w:t>
      </w:r>
      <w:r w:rsidR="00982B11">
        <w:rPr>
          <w:rFonts w:ascii="Arial" w:hAnsi="Arial" w:cs="Arial"/>
          <w:sz w:val="20"/>
        </w:rPr>
        <w:t>IT-</w:t>
      </w:r>
      <w:r w:rsidR="005A644A" w:rsidRPr="005A644A">
        <w:rPr>
          <w:rFonts w:ascii="Arial" w:hAnsi="Arial" w:cs="Arial"/>
          <w:sz w:val="20"/>
        </w:rPr>
        <w:t xml:space="preserve">Systeme identifiziert, </w:t>
      </w:r>
      <w:r w:rsidR="007262C6">
        <w:rPr>
          <w:rFonts w:ascii="Arial" w:hAnsi="Arial" w:cs="Arial"/>
          <w:sz w:val="20"/>
        </w:rPr>
        <w:t xml:space="preserve">den </w:t>
      </w:r>
      <w:r w:rsidR="005A644A" w:rsidRPr="005A644A">
        <w:rPr>
          <w:rFonts w:ascii="Arial" w:hAnsi="Arial" w:cs="Arial"/>
          <w:sz w:val="20"/>
        </w:rPr>
        <w:t xml:space="preserve">Schutzbedarf korrekt festgestellt und die richtigen </w:t>
      </w:r>
      <w:proofErr w:type="spellStart"/>
      <w:r w:rsidR="00982B11">
        <w:rPr>
          <w:rFonts w:ascii="Arial" w:hAnsi="Arial" w:cs="Arial"/>
          <w:sz w:val="20"/>
        </w:rPr>
        <w:t>Cybersecurity</w:t>
      </w:r>
      <w:proofErr w:type="spellEnd"/>
      <w:r w:rsidR="00982B11">
        <w:rPr>
          <w:rFonts w:ascii="Arial" w:hAnsi="Arial" w:cs="Arial"/>
          <w:sz w:val="20"/>
        </w:rPr>
        <w:t>-</w:t>
      </w:r>
      <w:r w:rsidR="005A644A" w:rsidRPr="005A644A">
        <w:rPr>
          <w:rFonts w:ascii="Arial" w:hAnsi="Arial" w:cs="Arial"/>
          <w:sz w:val="20"/>
        </w:rPr>
        <w:t xml:space="preserve">Maßnahmen ausgewählt </w:t>
      </w:r>
      <w:r w:rsidR="007262C6">
        <w:rPr>
          <w:rFonts w:ascii="Arial" w:hAnsi="Arial" w:cs="Arial"/>
          <w:sz w:val="20"/>
        </w:rPr>
        <w:t xml:space="preserve">haben.“ </w:t>
      </w:r>
    </w:p>
    <w:p w14:paraId="2B002081" w14:textId="75043C7A" w:rsidR="007E2585" w:rsidRDefault="007E2585" w:rsidP="005E13E7">
      <w:pPr>
        <w:spacing w:after="0" w:line="360" w:lineRule="auto"/>
        <w:ind w:right="1"/>
        <w:rPr>
          <w:rFonts w:ascii="Arial" w:hAnsi="Arial" w:cs="Arial"/>
          <w:sz w:val="20"/>
        </w:rPr>
      </w:pPr>
    </w:p>
    <w:p w14:paraId="0325B314" w14:textId="4FF62AC7" w:rsidR="00D33F1B" w:rsidRPr="00292C55" w:rsidRDefault="007447F5" w:rsidP="005E13E7">
      <w:pPr>
        <w:spacing w:after="0" w:line="360" w:lineRule="auto"/>
        <w:ind w:right="1"/>
        <w:rPr>
          <w:rFonts w:ascii="Arial" w:hAnsi="Arial" w:cs="Arial"/>
          <w:b/>
          <w:bCs/>
          <w:sz w:val="20"/>
        </w:rPr>
      </w:pPr>
      <w:r>
        <w:rPr>
          <w:rFonts w:ascii="Arial" w:hAnsi="Arial" w:cs="Arial"/>
          <w:b/>
          <w:bCs/>
          <w:sz w:val="20"/>
        </w:rPr>
        <w:t xml:space="preserve">Anlagensicherheitsreport: </w:t>
      </w:r>
      <w:r w:rsidR="00061E4A">
        <w:rPr>
          <w:rFonts w:ascii="Arial" w:hAnsi="Arial" w:cs="Arial"/>
          <w:b/>
          <w:bCs/>
          <w:sz w:val="20"/>
        </w:rPr>
        <w:t>Weniger e</w:t>
      </w:r>
      <w:r w:rsidR="00292C55" w:rsidRPr="00292C55">
        <w:rPr>
          <w:rFonts w:ascii="Arial" w:hAnsi="Arial" w:cs="Arial"/>
          <w:b/>
          <w:bCs/>
          <w:sz w:val="20"/>
        </w:rPr>
        <w:t>rhebliche Mängel</w:t>
      </w:r>
    </w:p>
    <w:p w14:paraId="1FB54807" w14:textId="0D66E151" w:rsidR="005E13E7" w:rsidRDefault="00D33F1B" w:rsidP="005E13E7">
      <w:pPr>
        <w:spacing w:after="0" w:line="360" w:lineRule="auto"/>
        <w:ind w:right="1"/>
        <w:rPr>
          <w:rFonts w:ascii="Arial" w:hAnsi="Arial" w:cs="Arial"/>
          <w:sz w:val="20"/>
        </w:rPr>
      </w:pPr>
      <w:r>
        <w:rPr>
          <w:rFonts w:ascii="Arial" w:hAnsi="Arial" w:cs="Arial"/>
          <w:sz w:val="20"/>
        </w:rPr>
        <w:t xml:space="preserve">Insgesamt zählen Aufzüge in Deutschland auch dank der regelmäßigen Prüfungen durch unabhängige Prüforganisationen wie TÜV Rheinland weiterhin zu den sichersten Anlagen. </w:t>
      </w:r>
      <w:r w:rsidR="008800B6">
        <w:rPr>
          <w:rFonts w:ascii="Arial" w:hAnsi="Arial" w:cs="Arial"/>
          <w:sz w:val="20"/>
        </w:rPr>
        <w:t xml:space="preserve">Das ergibt sich aus </w:t>
      </w:r>
      <w:r w:rsidR="005E13E7" w:rsidRPr="007D2BCC">
        <w:rPr>
          <w:rFonts w:ascii="Arial" w:hAnsi="Arial" w:cs="Arial"/>
          <w:sz w:val="20"/>
        </w:rPr>
        <w:t xml:space="preserve">der Mängelstatistik im aktuellen Anlagensicherheitsreport des TÜV-Verbandes. </w:t>
      </w:r>
      <w:r w:rsidR="00634AF9">
        <w:rPr>
          <w:rFonts w:ascii="Arial" w:hAnsi="Arial" w:cs="Arial"/>
          <w:sz w:val="20"/>
        </w:rPr>
        <w:t>So war d</w:t>
      </w:r>
      <w:r w:rsidR="00F36654">
        <w:rPr>
          <w:rFonts w:ascii="Arial" w:hAnsi="Arial" w:cs="Arial"/>
          <w:sz w:val="20"/>
        </w:rPr>
        <w:t xml:space="preserve">er Anteil der erheblichen Mängel, </w:t>
      </w:r>
      <w:r w:rsidR="00BD51A5" w:rsidRPr="007D2BCC">
        <w:rPr>
          <w:rFonts w:ascii="Arial" w:hAnsi="Arial" w:cs="Arial"/>
          <w:sz w:val="20"/>
        </w:rPr>
        <w:t>bei denen eine Nachprüfung auf Mängelbeseitigung erforderlich ist</w:t>
      </w:r>
      <w:r w:rsidR="00F36654">
        <w:rPr>
          <w:rFonts w:ascii="Arial" w:hAnsi="Arial" w:cs="Arial"/>
          <w:sz w:val="20"/>
        </w:rPr>
        <w:t>, 2023 erneut rückläufig</w:t>
      </w:r>
      <w:r w:rsidR="00BD51A5" w:rsidRPr="007D2BCC">
        <w:rPr>
          <w:rFonts w:ascii="Arial" w:hAnsi="Arial" w:cs="Arial"/>
          <w:sz w:val="20"/>
        </w:rPr>
        <w:t xml:space="preserve">. </w:t>
      </w:r>
      <w:r w:rsidR="00634AF9">
        <w:rPr>
          <w:rFonts w:ascii="Arial" w:hAnsi="Arial" w:cs="Arial"/>
          <w:sz w:val="20"/>
        </w:rPr>
        <w:t xml:space="preserve">Laut </w:t>
      </w:r>
      <w:r w:rsidR="00BD51A5" w:rsidRPr="007D2BCC">
        <w:rPr>
          <w:rFonts w:ascii="Arial" w:hAnsi="Arial" w:cs="Arial"/>
          <w:sz w:val="20"/>
        </w:rPr>
        <w:t xml:space="preserve">Anlagensicherheitsreport </w:t>
      </w:r>
      <w:r w:rsidR="00634AF9">
        <w:rPr>
          <w:rFonts w:ascii="Arial" w:hAnsi="Arial" w:cs="Arial"/>
          <w:sz w:val="20"/>
        </w:rPr>
        <w:t xml:space="preserve">weist </w:t>
      </w:r>
      <w:r w:rsidR="00BD51A5" w:rsidRPr="007D2BCC">
        <w:rPr>
          <w:rFonts w:ascii="Arial" w:hAnsi="Arial" w:cs="Arial"/>
          <w:sz w:val="20"/>
        </w:rPr>
        <w:t xml:space="preserve">jeder zehnte Aufzug </w:t>
      </w:r>
      <w:r w:rsidR="00292C55">
        <w:rPr>
          <w:rFonts w:ascii="Arial" w:hAnsi="Arial" w:cs="Arial"/>
          <w:sz w:val="20"/>
        </w:rPr>
        <w:t xml:space="preserve">in Deutschland </w:t>
      </w:r>
      <w:r w:rsidR="00BD51A5" w:rsidRPr="007D2BCC">
        <w:rPr>
          <w:rFonts w:ascii="Arial" w:hAnsi="Arial" w:cs="Arial"/>
          <w:sz w:val="20"/>
        </w:rPr>
        <w:t>(10,9 Prozent) erhebliche bis gefährliche Mängel auf, im Jahr 2022 waren es noch 12,5 Prozent, 2021 sogar noch 15,1 Prozent. Typische Mängel sind fehlerhafte Aufzugssteuerungen, defekte Türverriegelungen, Abnutzung wie Verschleiß an Tragseilen oder ausgefallene Notrufsysteme.</w:t>
      </w:r>
      <w:r w:rsidR="00292C55">
        <w:rPr>
          <w:rFonts w:ascii="Arial" w:hAnsi="Arial" w:cs="Arial"/>
          <w:sz w:val="20"/>
        </w:rPr>
        <w:t xml:space="preserve"> </w:t>
      </w:r>
      <w:r w:rsidR="005E13E7" w:rsidRPr="007D2BCC">
        <w:rPr>
          <w:rFonts w:ascii="Arial" w:hAnsi="Arial" w:cs="Arial"/>
          <w:sz w:val="20"/>
        </w:rPr>
        <w:t xml:space="preserve">„Der Nutzer einer Aufzugsanlage muss sich auf den sicheren Betrieb verlassen können“, sagt </w:t>
      </w:r>
      <w:r w:rsidR="00FE694C">
        <w:rPr>
          <w:rFonts w:ascii="Arial" w:hAnsi="Arial" w:cs="Arial"/>
          <w:sz w:val="20"/>
        </w:rPr>
        <w:t>Christian Thielmann</w:t>
      </w:r>
      <w:r w:rsidR="005E13E7" w:rsidRPr="007D2BCC">
        <w:rPr>
          <w:rFonts w:ascii="Arial" w:hAnsi="Arial" w:cs="Arial"/>
          <w:sz w:val="20"/>
        </w:rPr>
        <w:t>. „</w:t>
      </w:r>
      <w:r w:rsidR="00876B80">
        <w:rPr>
          <w:rFonts w:ascii="Arial" w:hAnsi="Arial" w:cs="Arial"/>
          <w:sz w:val="20"/>
        </w:rPr>
        <w:t>U</w:t>
      </w:r>
      <w:r w:rsidR="00876B80" w:rsidRPr="007D2BCC">
        <w:rPr>
          <w:rFonts w:ascii="Arial" w:hAnsi="Arial" w:cs="Arial"/>
          <w:sz w:val="20"/>
        </w:rPr>
        <w:t xml:space="preserve">nsere unabhängigen Expertinnen und Experten </w:t>
      </w:r>
      <w:r w:rsidR="00876B80">
        <w:rPr>
          <w:rFonts w:ascii="Arial" w:hAnsi="Arial" w:cs="Arial"/>
          <w:sz w:val="20"/>
        </w:rPr>
        <w:t xml:space="preserve">erkennen mit ihren </w:t>
      </w:r>
      <w:r w:rsidR="005E13E7" w:rsidRPr="007D2BCC">
        <w:rPr>
          <w:rFonts w:ascii="Arial" w:hAnsi="Arial" w:cs="Arial"/>
          <w:sz w:val="20"/>
        </w:rPr>
        <w:t xml:space="preserve">Prüfungen </w:t>
      </w:r>
      <w:r w:rsidR="00467385">
        <w:rPr>
          <w:rFonts w:ascii="Arial" w:hAnsi="Arial" w:cs="Arial"/>
          <w:sz w:val="20"/>
        </w:rPr>
        <w:t xml:space="preserve">frühzeitig </w:t>
      </w:r>
      <w:r w:rsidR="005E13E7" w:rsidRPr="007D2BCC">
        <w:rPr>
          <w:rFonts w:ascii="Arial" w:hAnsi="Arial" w:cs="Arial"/>
          <w:sz w:val="20"/>
        </w:rPr>
        <w:t>Risiken.“</w:t>
      </w:r>
    </w:p>
    <w:p w14:paraId="3F0507AA" w14:textId="77777777" w:rsidR="00634AF9" w:rsidRDefault="00634AF9" w:rsidP="005E13E7">
      <w:pPr>
        <w:spacing w:after="0" w:line="360" w:lineRule="auto"/>
        <w:ind w:right="1"/>
        <w:rPr>
          <w:rFonts w:ascii="Arial" w:hAnsi="Arial" w:cs="Arial"/>
          <w:sz w:val="20"/>
        </w:rPr>
      </w:pPr>
    </w:p>
    <w:p w14:paraId="56D1433F" w14:textId="77777777" w:rsidR="005D32D4" w:rsidRPr="007D2BCC" w:rsidRDefault="005D32D4" w:rsidP="005D32D4">
      <w:pPr>
        <w:spacing w:after="0" w:line="360" w:lineRule="auto"/>
        <w:ind w:right="1"/>
        <w:rPr>
          <w:rFonts w:ascii="Arial" w:hAnsi="Arial" w:cs="Arial"/>
          <w:b/>
          <w:sz w:val="20"/>
        </w:rPr>
      </w:pPr>
      <w:r w:rsidRPr="007D2BCC">
        <w:rPr>
          <w:rFonts w:ascii="Arial" w:hAnsi="Arial" w:cs="Arial"/>
          <w:b/>
          <w:sz w:val="20"/>
        </w:rPr>
        <w:lastRenderedPageBreak/>
        <w:t>München bei mängelfreien Anlagen mit Abstand vorne</w:t>
      </w:r>
    </w:p>
    <w:p w14:paraId="08703C6A" w14:textId="51BD9AF1" w:rsidR="005E13E7" w:rsidRPr="007D2BCC" w:rsidRDefault="005D32D4" w:rsidP="005E13E7">
      <w:pPr>
        <w:spacing w:after="0" w:line="360" w:lineRule="auto"/>
        <w:ind w:right="1"/>
        <w:rPr>
          <w:rFonts w:ascii="Arial" w:hAnsi="Arial" w:cs="Arial"/>
          <w:sz w:val="20"/>
        </w:rPr>
      </w:pPr>
      <w:r>
        <w:rPr>
          <w:rFonts w:ascii="Arial" w:hAnsi="Arial" w:cs="Arial"/>
          <w:sz w:val="20"/>
        </w:rPr>
        <w:t xml:space="preserve">Insgesamt </w:t>
      </w:r>
      <w:r w:rsidR="00634AF9">
        <w:rPr>
          <w:rFonts w:ascii="Arial" w:hAnsi="Arial" w:cs="Arial"/>
          <w:sz w:val="20"/>
        </w:rPr>
        <w:t xml:space="preserve">wies </w:t>
      </w:r>
      <w:r w:rsidR="00C27A1E">
        <w:rPr>
          <w:rFonts w:ascii="Arial" w:hAnsi="Arial" w:cs="Arial"/>
          <w:sz w:val="20"/>
        </w:rPr>
        <w:t xml:space="preserve">gut </w:t>
      </w:r>
      <w:r w:rsidR="00634AF9">
        <w:rPr>
          <w:rFonts w:ascii="Arial" w:hAnsi="Arial" w:cs="Arial"/>
          <w:sz w:val="20"/>
        </w:rPr>
        <w:t>j</w:t>
      </w:r>
      <w:r w:rsidR="00634AF9" w:rsidRPr="007D2BCC">
        <w:rPr>
          <w:rFonts w:ascii="Arial" w:hAnsi="Arial" w:cs="Arial"/>
          <w:sz w:val="20"/>
        </w:rPr>
        <w:t>eder zweite Aufzug in Deutschland</w:t>
      </w:r>
      <w:r w:rsidR="00C27A1E">
        <w:rPr>
          <w:rFonts w:ascii="Arial" w:hAnsi="Arial" w:cs="Arial"/>
          <w:sz w:val="20"/>
        </w:rPr>
        <w:t xml:space="preserve"> (54 Prozent)</w:t>
      </w:r>
      <w:r w:rsidR="00634AF9" w:rsidRPr="007D2BCC">
        <w:rPr>
          <w:rFonts w:ascii="Arial" w:hAnsi="Arial" w:cs="Arial"/>
          <w:sz w:val="20"/>
        </w:rPr>
        <w:t xml:space="preserve"> im Erhebungszeitraum 2023 Mängel auf. Von den rund 667.000 Aufzugsanlagen, die im letzten Jahr geprüft wurden, mussten mehr als 2.000 Aufzüge wegen gefährlicher Mängel sofort stillgelegt werden.</w:t>
      </w:r>
      <w:r>
        <w:rPr>
          <w:rFonts w:ascii="Arial" w:hAnsi="Arial" w:cs="Arial"/>
          <w:sz w:val="20"/>
        </w:rPr>
        <w:t xml:space="preserve"> </w:t>
      </w:r>
      <w:r w:rsidR="005E13E7" w:rsidRPr="007D2BCC">
        <w:rPr>
          <w:rFonts w:ascii="Arial" w:hAnsi="Arial" w:cs="Arial"/>
          <w:sz w:val="20"/>
        </w:rPr>
        <w:t>Im Vergleich der Metropolregionen steht München den Zahlen von TÜV Rheinland zufolge bei der Sicherheit der Aufzüge mit 5</w:t>
      </w:r>
      <w:r w:rsidR="00FC0579" w:rsidRPr="007D2BCC">
        <w:rPr>
          <w:rFonts w:ascii="Arial" w:hAnsi="Arial" w:cs="Arial"/>
          <w:sz w:val="20"/>
        </w:rPr>
        <w:t>5</w:t>
      </w:r>
      <w:r w:rsidR="005E13E7" w:rsidRPr="007D2BCC">
        <w:rPr>
          <w:rFonts w:ascii="Arial" w:hAnsi="Arial" w:cs="Arial"/>
          <w:sz w:val="20"/>
        </w:rPr>
        <w:t xml:space="preserve"> Prozent mängelfreier Anlagen besser da als der Bundestrend (4</w:t>
      </w:r>
      <w:r w:rsidR="001C060F" w:rsidRPr="007D2BCC">
        <w:rPr>
          <w:rFonts w:ascii="Arial" w:hAnsi="Arial" w:cs="Arial"/>
          <w:sz w:val="20"/>
        </w:rPr>
        <w:t>6</w:t>
      </w:r>
      <w:r w:rsidR="005E13E7" w:rsidRPr="007D2BCC">
        <w:rPr>
          <w:rFonts w:ascii="Arial" w:hAnsi="Arial" w:cs="Arial"/>
          <w:sz w:val="20"/>
        </w:rPr>
        <w:t xml:space="preserve"> Prozent). In Köln und </w:t>
      </w:r>
      <w:r w:rsidR="00FE5C7F" w:rsidRPr="007D2BCC">
        <w:rPr>
          <w:rFonts w:ascii="Arial" w:hAnsi="Arial" w:cs="Arial"/>
          <w:sz w:val="20"/>
        </w:rPr>
        <w:t>Bonn</w:t>
      </w:r>
      <w:r w:rsidR="005E13E7" w:rsidRPr="007D2BCC">
        <w:rPr>
          <w:rFonts w:ascii="Arial" w:hAnsi="Arial" w:cs="Arial"/>
          <w:sz w:val="20"/>
        </w:rPr>
        <w:t xml:space="preserve"> hat nur jeder dritte Aufzug die Prüfung ohne Mangel bestanden, in Berlin war gerade noch </w:t>
      </w:r>
      <w:r w:rsidR="00DB39DB" w:rsidRPr="007D2BCC">
        <w:rPr>
          <w:rFonts w:ascii="Arial" w:hAnsi="Arial" w:cs="Arial"/>
          <w:sz w:val="20"/>
        </w:rPr>
        <w:t>jede vierte Anlage (</w:t>
      </w:r>
      <w:r w:rsidR="005E13E7" w:rsidRPr="007D2BCC">
        <w:rPr>
          <w:rFonts w:ascii="Arial" w:hAnsi="Arial" w:cs="Arial"/>
          <w:sz w:val="20"/>
        </w:rPr>
        <w:t>2</w:t>
      </w:r>
      <w:r w:rsidR="00FE5C7F" w:rsidRPr="007D2BCC">
        <w:rPr>
          <w:rFonts w:ascii="Arial" w:hAnsi="Arial" w:cs="Arial"/>
          <w:sz w:val="20"/>
        </w:rPr>
        <w:t>5</w:t>
      </w:r>
      <w:r w:rsidR="005E13E7" w:rsidRPr="007D2BCC">
        <w:rPr>
          <w:rFonts w:ascii="Arial" w:hAnsi="Arial" w:cs="Arial"/>
          <w:sz w:val="20"/>
        </w:rPr>
        <w:t xml:space="preserve"> Prozent</w:t>
      </w:r>
      <w:r w:rsidR="00DB39DB" w:rsidRPr="007D2BCC">
        <w:rPr>
          <w:rFonts w:ascii="Arial" w:hAnsi="Arial" w:cs="Arial"/>
          <w:sz w:val="20"/>
        </w:rPr>
        <w:t>)</w:t>
      </w:r>
      <w:r w:rsidR="005E13E7" w:rsidRPr="007D2BCC">
        <w:rPr>
          <w:rFonts w:ascii="Arial" w:hAnsi="Arial" w:cs="Arial"/>
          <w:sz w:val="20"/>
        </w:rPr>
        <w:t xml:space="preserve"> bei der Hauptprüfung mängelfrei</w:t>
      </w:r>
      <w:r w:rsidR="0085023F" w:rsidRPr="007D2BCC">
        <w:rPr>
          <w:rFonts w:ascii="Arial" w:hAnsi="Arial" w:cs="Arial"/>
          <w:sz w:val="20"/>
        </w:rPr>
        <w:t>, in Hamburg sogar nur 23 Prozent</w:t>
      </w:r>
      <w:r w:rsidR="005E13E7" w:rsidRPr="007D2BCC">
        <w:rPr>
          <w:rFonts w:ascii="Arial" w:hAnsi="Arial" w:cs="Arial"/>
          <w:sz w:val="20"/>
        </w:rPr>
        <w:t xml:space="preserve">. </w:t>
      </w:r>
    </w:p>
    <w:p w14:paraId="54CA61FC" w14:textId="77777777" w:rsidR="005E13E7" w:rsidRPr="007D2BCC" w:rsidRDefault="005E13E7" w:rsidP="005E13E7">
      <w:pPr>
        <w:spacing w:after="0" w:line="360" w:lineRule="auto"/>
        <w:ind w:right="1"/>
        <w:rPr>
          <w:rFonts w:ascii="Arial" w:hAnsi="Arial" w:cs="Arial"/>
          <w:sz w:val="20"/>
        </w:rPr>
      </w:pPr>
    </w:p>
    <w:p w14:paraId="731DD237" w14:textId="77777777" w:rsidR="005E13E7" w:rsidRPr="007D2BCC" w:rsidRDefault="005E13E7" w:rsidP="005E13E7">
      <w:pPr>
        <w:spacing w:after="0" w:line="360" w:lineRule="auto"/>
        <w:ind w:right="1"/>
        <w:rPr>
          <w:rFonts w:ascii="Arial" w:hAnsi="Arial" w:cs="Arial"/>
          <w:sz w:val="20"/>
        </w:rPr>
      </w:pPr>
      <w:r w:rsidRPr="007D2BCC">
        <w:rPr>
          <w:rFonts w:ascii="Arial" w:hAnsi="Arial" w:cs="Arial"/>
          <w:sz w:val="20"/>
        </w:rPr>
        <w:t xml:space="preserve">Aufzugsanlagen werden jährlich abwechselnd einer Haupt- und Zwischenprüfung durch eine unabhängige Prüforganisation wie TÜV Rheinland unterzogen. Die Terminverfolgung liegt in der Verantwortung der Betreiber, wobei TÜV Rheinland gerne unterstützt und erinnert. Ob ein Aufzug fristgerecht geprüft wurde, ist auf der Prüfplakette im Fahrkorb zu erkennen. Neben der Prüforganisation ist dort das Datum der nächsten fälligen Prüfung angegeben, welches grundsätzlich nicht überschritten sein darf. </w:t>
      </w:r>
    </w:p>
    <w:p w14:paraId="09EB138A" w14:textId="77777777" w:rsidR="004149AB" w:rsidRPr="007D2BCC" w:rsidRDefault="004149AB" w:rsidP="005E13E7">
      <w:pPr>
        <w:spacing w:after="0" w:line="360" w:lineRule="auto"/>
        <w:ind w:right="1"/>
        <w:rPr>
          <w:rFonts w:ascii="Arial" w:hAnsi="Arial" w:cs="Arial"/>
          <w:sz w:val="20"/>
        </w:rPr>
      </w:pPr>
    </w:p>
    <w:p w14:paraId="247D914E" w14:textId="61AC9C09" w:rsidR="005E13E7" w:rsidRPr="007D2BCC" w:rsidRDefault="00FC0827" w:rsidP="005E13E7">
      <w:pPr>
        <w:spacing w:after="0" w:line="360" w:lineRule="auto"/>
        <w:ind w:right="1"/>
        <w:rPr>
          <w:rFonts w:ascii="Arial" w:hAnsi="Arial" w:cs="Arial"/>
          <w:sz w:val="20"/>
        </w:rPr>
      </w:pPr>
      <w:r>
        <w:rPr>
          <w:rFonts w:ascii="Arial" w:hAnsi="Arial" w:cs="Arial"/>
          <w:sz w:val="20"/>
        </w:rPr>
        <w:t xml:space="preserve">Umfassende </w:t>
      </w:r>
      <w:r w:rsidR="00504970" w:rsidRPr="007D2BCC">
        <w:rPr>
          <w:rFonts w:ascii="Arial" w:hAnsi="Arial" w:cs="Arial"/>
          <w:sz w:val="20"/>
        </w:rPr>
        <w:t xml:space="preserve">Informationen </w:t>
      </w:r>
      <w:r>
        <w:rPr>
          <w:rFonts w:ascii="Arial" w:hAnsi="Arial" w:cs="Arial"/>
          <w:sz w:val="20"/>
        </w:rPr>
        <w:t xml:space="preserve">und Videos zur Prüfung von Aufzügen und den neuen </w:t>
      </w:r>
      <w:proofErr w:type="spellStart"/>
      <w:r>
        <w:rPr>
          <w:rFonts w:ascii="Arial" w:hAnsi="Arial" w:cs="Arial"/>
          <w:sz w:val="20"/>
        </w:rPr>
        <w:t>Cybersecurity</w:t>
      </w:r>
      <w:proofErr w:type="spellEnd"/>
      <w:r>
        <w:rPr>
          <w:rFonts w:ascii="Arial" w:hAnsi="Arial" w:cs="Arial"/>
          <w:sz w:val="20"/>
        </w:rPr>
        <w:t xml:space="preserve">-Pflichten </w:t>
      </w:r>
      <w:r w:rsidR="00504970" w:rsidRPr="007D2BCC">
        <w:rPr>
          <w:rFonts w:ascii="Arial" w:hAnsi="Arial" w:cs="Arial"/>
          <w:sz w:val="20"/>
        </w:rPr>
        <w:t xml:space="preserve">gibt es unter </w:t>
      </w:r>
      <w:hyperlink r:id="rId12" w:history="1">
        <w:r w:rsidR="00CC7F1D" w:rsidRPr="00893EF9">
          <w:rPr>
            <w:rStyle w:val="Hyperlink"/>
            <w:rFonts w:ascii="Arial" w:hAnsi="Arial" w:cs="Arial"/>
            <w:sz w:val="20"/>
          </w:rPr>
          <w:t>www.tuv.com/aufzug</w:t>
        </w:r>
      </w:hyperlink>
      <w:r w:rsidR="00504970" w:rsidRPr="007D2BCC">
        <w:rPr>
          <w:rFonts w:ascii="Arial" w:hAnsi="Arial" w:cs="Arial"/>
          <w:sz w:val="20"/>
        </w:rPr>
        <w:t xml:space="preserve"> bei TÜV Rheinland.</w:t>
      </w:r>
    </w:p>
    <w:p w14:paraId="4055E817" w14:textId="77777777" w:rsidR="005E0FB4" w:rsidRPr="007D2BCC" w:rsidRDefault="005E0FB4" w:rsidP="005E13E7">
      <w:pPr>
        <w:spacing w:after="0" w:line="360" w:lineRule="auto"/>
        <w:ind w:right="1"/>
        <w:rPr>
          <w:rFonts w:ascii="Arial" w:hAnsi="Arial" w:cs="Arial"/>
          <w:sz w:val="20"/>
        </w:rPr>
      </w:pPr>
    </w:p>
    <w:p w14:paraId="69815954" w14:textId="77777777" w:rsidR="00F8510D" w:rsidRPr="001742C5" w:rsidRDefault="00F8510D" w:rsidP="00F8510D">
      <w:pPr>
        <w:spacing w:after="0" w:line="360" w:lineRule="auto"/>
        <w:ind w:right="1"/>
        <w:rPr>
          <w:rFonts w:ascii="Arial" w:hAnsi="Arial" w:cs="Arial"/>
          <w:sz w:val="20"/>
        </w:rPr>
      </w:pPr>
      <w:r>
        <w:rPr>
          <w:rFonts w:ascii="Arial" w:hAnsi="Arial" w:cs="Arial"/>
          <w:sz w:val="20"/>
        </w:rPr>
        <w:t xml:space="preserve">Den vollständigen Anlagensicherheitsreport des TÜV-Verbands finden Sie unter </w:t>
      </w:r>
      <w:hyperlink r:id="rId13" w:history="1">
        <w:r w:rsidRPr="00BA2AB5">
          <w:rPr>
            <w:rStyle w:val="Hyperlink"/>
            <w:rFonts w:ascii="Arial" w:hAnsi="Arial" w:cs="Arial"/>
            <w:sz w:val="20"/>
          </w:rPr>
          <w:t>www.technische-ueberwachung.de</w:t>
        </w:r>
      </w:hyperlink>
      <w:r>
        <w:rPr>
          <w:rFonts w:ascii="Arial" w:hAnsi="Arial" w:cs="Arial"/>
          <w:sz w:val="20"/>
        </w:rPr>
        <w:t xml:space="preserve">. </w:t>
      </w:r>
    </w:p>
    <w:p w14:paraId="20F59547" w14:textId="77777777" w:rsidR="007A6432" w:rsidRDefault="007A6432" w:rsidP="002B6275">
      <w:pPr>
        <w:rPr>
          <w:rFonts w:ascii="Arial" w:hAnsi="Arial" w:cs="Arial"/>
          <w:i/>
          <w:iCs/>
          <w:sz w:val="18"/>
          <w:szCs w:val="18"/>
        </w:rPr>
      </w:pPr>
    </w:p>
    <w:p w14:paraId="1D298006" w14:textId="54DC42A5" w:rsidR="00713E20" w:rsidRPr="00713E20" w:rsidRDefault="00713E20" w:rsidP="002B6275">
      <w:pPr>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w:t>
      </w:r>
      <w:r w:rsidRPr="00713E20">
        <w:rPr>
          <w:rFonts w:ascii="Arial" w:hAnsi="Arial" w:cs="Arial"/>
          <w:sz w:val="20"/>
          <w:szCs w:val="20"/>
        </w:rPr>
        <w:lastRenderedPageBreak/>
        <w:t xml:space="preserve">erhalten Sie auch per E-Mail über </w:t>
      </w:r>
      <w:hyperlink r:id="rId15"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6"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A4E7" w14:textId="77777777" w:rsidR="00F16893" w:rsidRDefault="00F16893" w:rsidP="00D72123">
      <w:pPr>
        <w:spacing w:after="0" w:line="240" w:lineRule="auto"/>
      </w:pPr>
      <w:r>
        <w:separator/>
      </w:r>
    </w:p>
  </w:endnote>
  <w:endnote w:type="continuationSeparator" w:id="0">
    <w:p w14:paraId="4099E326" w14:textId="77777777" w:rsidR="00F16893" w:rsidRDefault="00F16893" w:rsidP="00D72123">
      <w:pPr>
        <w:spacing w:after="0" w:line="240" w:lineRule="auto"/>
      </w:pPr>
      <w:r>
        <w:continuationSeparator/>
      </w:r>
    </w:p>
  </w:endnote>
  <w:endnote w:type="continuationNotice" w:id="1">
    <w:p w14:paraId="63DD0663" w14:textId="77777777" w:rsidR="00F16893" w:rsidRDefault="00F16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4D6C" w14:textId="77777777" w:rsidR="00F16893" w:rsidRDefault="00F16893" w:rsidP="00D72123">
      <w:pPr>
        <w:spacing w:after="0" w:line="240" w:lineRule="auto"/>
      </w:pPr>
      <w:r>
        <w:separator/>
      </w:r>
    </w:p>
  </w:footnote>
  <w:footnote w:type="continuationSeparator" w:id="0">
    <w:p w14:paraId="5CA7A6CA" w14:textId="77777777" w:rsidR="00F16893" w:rsidRDefault="00F16893" w:rsidP="00D72123">
      <w:pPr>
        <w:spacing w:after="0" w:line="240" w:lineRule="auto"/>
      </w:pPr>
      <w:r>
        <w:continuationSeparator/>
      </w:r>
    </w:p>
  </w:footnote>
  <w:footnote w:type="continuationNotice" w:id="1">
    <w:p w14:paraId="3F7D75E6" w14:textId="77777777" w:rsidR="00F16893" w:rsidRDefault="00F16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5DAB"/>
    <w:rsid w:val="00054D0A"/>
    <w:rsid w:val="00061BAD"/>
    <w:rsid w:val="00061E4A"/>
    <w:rsid w:val="00064B9D"/>
    <w:rsid w:val="0006533A"/>
    <w:rsid w:val="00083D8E"/>
    <w:rsid w:val="000A4B26"/>
    <w:rsid w:val="000B2F21"/>
    <w:rsid w:val="000D23D0"/>
    <w:rsid w:val="000E1C4C"/>
    <w:rsid w:val="000F2434"/>
    <w:rsid w:val="001073FA"/>
    <w:rsid w:val="00124089"/>
    <w:rsid w:val="00150E4E"/>
    <w:rsid w:val="00154D0C"/>
    <w:rsid w:val="001644D0"/>
    <w:rsid w:val="00181C2F"/>
    <w:rsid w:val="001C060F"/>
    <w:rsid w:val="001D18D1"/>
    <w:rsid w:val="001E4007"/>
    <w:rsid w:val="00201861"/>
    <w:rsid w:val="002127A2"/>
    <w:rsid w:val="00216F24"/>
    <w:rsid w:val="002207B1"/>
    <w:rsid w:val="00233554"/>
    <w:rsid w:val="0025449E"/>
    <w:rsid w:val="00264F71"/>
    <w:rsid w:val="00292C55"/>
    <w:rsid w:val="002977DD"/>
    <w:rsid w:val="002B4D4D"/>
    <w:rsid w:val="002B6275"/>
    <w:rsid w:val="002D64D8"/>
    <w:rsid w:val="002D665E"/>
    <w:rsid w:val="003222D6"/>
    <w:rsid w:val="00330B36"/>
    <w:rsid w:val="003453A1"/>
    <w:rsid w:val="00356470"/>
    <w:rsid w:val="0035674C"/>
    <w:rsid w:val="003C722D"/>
    <w:rsid w:val="003D7EB3"/>
    <w:rsid w:val="003E2562"/>
    <w:rsid w:val="003E70CB"/>
    <w:rsid w:val="003F5919"/>
    <w:rsid w:val="00406296"/>
    <w:rsid w:val="00406AAA"/>
    <w:rsid w:val="004149AB"/>
    <w:rsid w:val="00426CA9"/>
    <w:rsid w:val="00431F6C"/>
    <w:rsid w:val="00461A1B"/>
    <w:rsid w:val="00467385"/>
    <w:rsid w:val="004869D2"/>
    <w:rsid w:val="004925E6"/>
    <w:rsid w:val="004E0AFA"/>
    <w:rsid w:val="00500879"/>
    <w:rsid w:val="005023C9"/>
    <w:rsid w:val="00504970"/>
    <w:rsid w:val="00511F6F"/>
    <w:rsid w:val="005657DF"/>
    <w:rsid w:val="0058780D"/>
    <w:rsid w:val="005A644A"/>
    <w:rsid w:val="005B2628"/>
    <w:rsid w:val="005C2271"/>
    <w:rsid w:val="005C39AF"/>
    <w:rsid w:val="005C4A8F"/>
    <w:rsid w:val="005D32D4"/>
    <w:rsid w:val="005E0FB4"/>
    <w:rsid w:val="005E13E7"/>
    <w:rsid w:val="005E2177"/>
    <w:rsid w:val="00623A9C"/>
    <w:rsid w:val="00624234"/>
    <w:rsid w:val="00626A26"/>
    <w:rsid w:val="00634AF9"/>
    <w:rsid w:val="00637FFE"/>
    <w:rsid w:val="006537E3"/>
    <w:rsid w:val="00673563"/>
    <w:rsid w:val="006A4796"/>
    <w:rsid w:val="00707004"/>
    <w:rsid w:val="00713E20"/>
    <w:rsid w:val="0071494C"/>
    <w:rsid w:val="007262C6"/>
    <w:rsid w:val="007447F5"/>
    <w:rsid w:val="00754CEE"/>
    <w:rsid w:val="00762816"/>
    <w:rsid w:val="00771F5B"/>
    <w:rsid w:val="007A6432"/>
    <w:rsid w:val="007B3931"/>
    <w:rsid w:val="007C167E"/>
    <w:rsid w:val="007D0597"/>
    <w:rsid w:val="007D2BCC"/>
    <w:rsid w:val="007E2585"/>
    <w:rsid w:val="00817B9B"/>
    <w:rsid w:val="00832D9D"/>
    <w:rsid w:val="0085023F"/>
    <w:rsid w:val="0085176A"/>
    <w:rsid w:val="00870E2A"/>
    <w:rsid w:val="00876B80"/>
    <w:rsid w:val="008800B6"/>
    <w:rsid w:val="00895E80"/>
    <w:rsid w:val="008B2C5A"/>
    <w:rsid w:val="008C4EEA"/>
    <w:rsid w:val="008C7915"/>
    <w:rsid w:val="008D7592"/>
    <w:rsid w:val="008E1EEC"/>
    <w:rsid w:val="008E29CA"/>
    <w:rsid w:val="008E3288"/>
    <w:rsid w:val="008E3E1F"/>
    <w:rsid w:val="00906904"/>
    <w:rsid w:val="00910393"/>
    <w:rsid w:val="00914B2B"/>
    <w:rsid w:val="0092500A"/>
    <w:rsid w:val="00965509"/>
    <w:rsid w:val="00972400"/>
    <w:rsid w:val="00982B11"/>
    <w:rsid w:val="009D404E"/>
    <w:rsid w:val="009F1131"/>
    <w:rsid w:val="00A836B2"/>
    <w:rsid w:val="00A84790"/>
    <w:rsid w:val="00A917A6"/>
    <w:rsid w:val="00A96D76"/>
    <w:rsid w:val="00AB2687"/>
    <w:rsid w:val="00AB5977"/>
    <w:rsid w:val="00AC0CA7"/>
    <w:rsid w:val="00B14C97"/>
    <w:rsid w:val="00B45F80"/>
    <w:rsid w:val="00B62302"/>
    <w:rsid w:val="00B7224A"/>
    <w:rsid w:val="00B73198"/>
    <w:rsid w:val="00B96908"/>
    <w:rsid w:val="00BB1D8B"/>
    <w:rsid w:val="00BD51A5"/>
    <w:rsid w:val="00C159DC"/>
    <w:rsid w:val="00C23770"/>
    <w:rsid w:val="00C27A1E"/>
    <w:rsid w:val="00C45E98"/>
    <w:rsid w:val="00C56CF8"/>
    <w:rsid w:val="00C6773C"/>
    <w:rsid w:val="00C81B8A"/>
    <w:rsid w:val="00C87016"/>
    <w:rsid w:val="00C941AB"/>
    <w:rsid w:val="00CB2873"/>
    <w:rsid w:val="00CC7F1D"/>
    <w:rsid w:val="00D33F1B"/>
    <w:rsid w:val="00D5228C"/>
    <w:rsid w:val="00D60257"/>
    <w:rsid w:val="00D72123"/>
    <w:rsid w:val="00D76496"/>
    <w:rsid w:val="00DA3D25"/>
    <w:rsid w:val="00DB39DB"/>
    <w:rsid w:val="00DF65BE"/>
    <w:rsid w:val="00E27A9A"/>
    <w:rsid w:val="00E45661"/>
    <w:rsid w:val="00E61153"/>
    <w:rsid w:val="00E65A37"/>
    <w:rsid w:val="00E73281"/>
    <w:rsid w:val="00EA487A"/>
    <w:rsid w:val="00EC10CC"/>
    <w:rsid w:val="00EE100B"/>
    <w:rsid w:val="00F0422A"/>
    <w:rsid w:val="00F07706"/>
    <w:rsid w:val="00F16893"/>
    <w:rsid w:val="00F17684"/>
    <w:rsid w:val="00F36654"/>
    <w:rsid w:val="00F64495"/>
    <w:rsid w:val="00F8510D"/>
    <w:rsid w:val="00F90D2F"/>
    <w:rsid w:val="00FB3096"/>
    <w:rsid w:val="00FB6643"/>
    <w:rsid w:val="00FB6FB4"/>
    <w:rsid w:val="00FC0276"/>
    <w:rsid w:val="00FC0579"/>
    <w:rsid w:val="00FC0827"/>
    <w:rsid w:val="00FE5C7F"/>
    <w:rsid w:val="00FE5F16"/>
    <w:rsid w:val="00FE694C"/>
    <w:rsid w:val="00FF607E"/>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2B6275"/>
    <w:rPr>
      <w:color w:val="800080" w:themeColor="followedHyperlink"/>
      <w:u w:val="single"/>
    </w:rPr>
  </w:style>
  <w:style w:type="paragraph" w:styleId="StandardWeb">
    <w:name w:val="Normal (Web)"/>
    <w:basedOn w:val="Standard"/>
    <w:uiPriority w:val="99"/>
    <w:semiHidden/>
    <w:unhideWhenUsed/>
    <w:rsid w:val="009069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50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9455">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1734078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nische-ueberwachung.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aufzu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aufzug"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63</cp:revision>
  <cp:lastPrinted>2017-12-06T08:02:00Z</cp:lastPrinted>
  <dcterms:created xsi:type="dcterms:W3CDTF">2024-06-11T08:57:00Z</dcterms:created>
  <dcterms:modified xsi:type="dcterms:W3CDTF">2024-06-25T08:45:00Z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