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7FD1" w14:textId="2831206F" w:rsidR="004E0FBA" w:rsidRPr="00942548" w:rsidRDefault="00CF05FF" w:rsidP="004E0FBA">
      <w:pPr>
        <w:spacing w:line="360" w:lineRule="auto"/>
        <w:ind w:right="1111"/>
        <w:rPr>
          <w:rFonts w:ascii="Arial" w:hAnsi="Arial" w:cs="Arial"/>
          <w:b/>
          <w:bCs/>
          <w:sz w:val="20"/>
          <w:szCs w:val="20"/>
          <w:u w:val="single"/>
        </w:rPr>
      </w:pPr>
      <w:r>
        <w:rPr>
          <w:rFonts w:ascii="Arial" w:hAnsi="Arial" w:cs="Arial"/>
          <w:b/>
          <w:bCs/>
          <w:color w:val="000000"/>
          <w:sz w:val="20"/>
          <w:szCs w:val="20"/>
          <w:u w:val="single"/>
        </w:rPr>
        <w:t>TÜV Rheinland: Wegeunfällen in der dunklen Jahreszeit vorbeugen</w:t>
      </w:r>
    </w:p>
    <w:p w14:paraId="1FB76603" w14:textId="430D147F" w:rsidR="00864F5C" w:rsidRPr="000D13A6" w:rsidRDefault="0087253D" w:rsidP="00CF17D5">
      <w:pPr>
        <w:spacing w:line="360" w:lineRule="auto"/>
        <w:ind w:right="1111"/>
        <w:rPr>
          <w:rFonts w:ascii="Arial" w:hAnsi="Arial" w:cs="Arial"/>
          <w:color w:val="000000" w:themeColor="text1"/>
          <w:sz w:val="20"/>
          <w:szCs w:val="20"/>
        </w:rPr>
      </w:pPr>
      <w:r>
        <w:rPr>
          <w:rFonts w:ascii="Arial" w:hAnsi="Arial" w:cs="Arial"/>
          <w:color w:val="000000" w:themeColor="text1"/>
          <w:sz w:val="20"/>
          <w:szCs w:val="20"/>
        </w:rPr>
        <w:t>Anzahl der tödlichen Wegeunfälle um 9,25 Prozent gestiegen</w:t>
      </w:r>
      <w:r w:rsidR="00D92507">
        <w:rPr>
          <w:rFonts w:ascii="Arial" w:hAnsi="Arial" w:cs="Arial"/>
          <w:color w:val="000000" w:themeColor="text1"/>
          <w:sz w:val="20"/>
          <w:szCs w:val="20"/>
        </w:rPr>
        <w:t xml:space="preserve"> / </w:t>
      </w:r>
      <w:r w:rsidR="00F25FA8">
        <w:rPr>
          <w:rFonts w:ascii="Arial" w:hAnsi="Arial" w:cs="Arial"/>
          <w:color w:val="000000" w:themeColor="text1"/>
          <w:sz w:val="20"/>
          <w:szCs w:val="20"/>
        </w:rPr>
        <w:t>Risiken im Straßenverkehr sind auch ein Arbeitsschutzthema</w:t>
      </w:r>
      <w:r w:rsidR="00093CC3">
        <w:rPr>
          <w:rFonts w:ascii="Arial" w:hAnsi="Arial" w:cs="Arial"/>
          <w:color w:val="000000" w:themeColor="text1"/>
          <w:sz w:val="20"/>
          <w:szCs w:val="20"/>
        </w:rPr>
        <w:t xml:space="preserve"> / </w:t>
      </w:r>
      <w:r>
        <w:rPr>
          <w:rFonts w:ascii="Arial" w:hAnsi="Arial" w:cs="Arial"/>
          <w:color w:val="000000" w:themeColor="text1"/>
          <w:sz w:val="20"/>
          <w:szCs w:val="20"/>
        </w:rPr>
        <w:t>Gute Sichtbarkeit und angemessenes Verhalten erhöhen die Sicherheit</w:t>
      </w:r>
      <w:r w:rsidR="00737F8C" w:rsidRPr="00942548">
        <w:rPr>
          <w:rFonts w:ascii="Arial" w:hAnsi="Arial" w:cs="Arial"/>
          <w:color w:val="000000" w:themeColor="text1"/>
          <w:sz w:val="20"/>
          <w:szCs w:val="20"/>
        </w:rPr>
        <w:t xml:space="preserve"> </w:t>
      </w:r>
      <w:r w:rsidR="00555FB9">
        <w:rPr>
          <w:rFonts w:ascii="Arial" w:hAnsi="Arial" w:cs="Arial"/>
          <w:color w:val="000000" w:themeColor="text1"/>
          <w:sz w:val="20"/>
          <w:szCs w:val="20"/>
        </w:rPr>
        <w:t xml:space="preserve">/ </w:t>
      </w:r>
      <w:hyperlink r:id="rId8" w:history="1">
        <w:r w:rsidR="001A227E" w:rsidRPr="00D84FD9">
          <w:rPr>
            <w:rStyle w:val="Hyperlink"/>
            <w:rFonts w:ascii="Arial" w:hAnsi="Arial" w:cs="Arial"/>
            <w:sz w:val="20"/>
            <w:szCs w:val="20"/>
          </w:rPr>
          <w:t>www.tuv.com/arbeitssicherheit</w:t>
        </w:r>
      </w:hyperlink>
      <w:r w:rsidR="001A227E">
        <w:rPr>
          <w:rStyle w:val="Hyperlink"/>
          <w:rFonts w:ascii="Arial" w:hAnsi="Arial" w:cs="Arial"/>
          <w:sz w:val="20"/>
          <w:szCs w:val="20"/>
        </w:rPr>
        <w:t xml:space="preserve"> </w:t>
      </w:r>
      <w:r w:rsidR="00555FB9">
        <w:rPr>
          <w:rFonts w:ascii="Arial" w:hAnsi="Arial" w:cs="Arial"/>
          <w:color w:val="000000" w:themeColor="text1"/>
          <w:sz w:val="20"/>
          <w:szCs w:val="20"/>
        </w:rPr>
        <w:t xml:space="preserve"> </w:t>
      </w:r>
      <w:hyperlink w:history="1"/>
    </w:p>
    <w:p w14:paraId="4BEB588D" w14:textId="77777777" w:rsidR="00864F5C" w:rsidRPr="00942548" w:rsidRDefault="00864F5C" w:rsidP="00CF17D5">
      <w:pPr>
        <w:spacing w:line="360" w:lineRule="auto"/>
        <w:ind w:right="1111"/>
        <w:rPr>
          <w:rFonts w:ascii="Arial" w:hAnsi="Arial" w:cs="Arial"/>
          <w:color w:val="000000" w:themeColor="text1"/>
          <w:sz w:val="20"/>
          <w:szCs w:val="20"/>
        </w:rPr>
      </w:pPr>
    </w:p>
    <w:p w14:paraId="6DBE6A33" w14:textId="5715C287" w:rsidR="00160833" w:rsidRPr="00FC5D93" w:rsidRDefault="00CB1CA2" w:rsidP="00FC5D93">
      <w:pPr>
        <w:pStyle w:val="berschrift"/>
        <w:spacing w:line="360" w:lineRule="auto"/>
        <w:rPr>
          <w:rFonts w:cs="Arial"/>
          <w:b w:val="0"/>
          <w:bCs w:val="0"/>
          <w:sz w:val="20"/>
        </w:rPr>
      </w:pPr>
      <w:r w:rsidRPr="00555FB9">
        <w:rPr>
          <w:rFonts w:eastAsia="MS Mincho" w:cs="Arial"/>
          <w:bCs w:val="0"/>
          <w:snapToGrid w:val="0"/>
          <w:sz w:val="20"/>
        </w:rPr>
        <w:t xml:space="preserve">Köln, </w:t>
      </w:r>
      <w:r w:rsidR="000721B8">
        <w:rPr>
          <w:rFonts w:eastAsia="MS Mincho" w:cs="Arial"/>
          <w:bCs w:val="0"/>
          <w:snapToGrid w:val="0"/>
          <w:sz w:val="20"/>
        </w:rPr>
        <w:t>29</w:t>
      </w:r>
      <w:r w:rsidR="00555FB9" w:rsidRPr="00555FB9">
        <w:rPr>
          <w:rFonts w:eastAsia="MS Mincho" w:cs="Arial"/>
          <w:bCs w:val="0"/>
          <w:snapToGrid w:val="0"/>
          <w:sz w:val="20"/>
        </w:rPr>
        <w:t>.</w:t>
      </w:r>
      <w:r w:rsidR="00160833" w:rsidRPr="00555FB9">
        <w:rPr>
          <w:rFonts w:eastAsia="MS Mincho" w:cs="Arial"/>
          <w:bCs w:val="0"/>
          <w:snapToGrid w:val="0"/>
          <w:sz w:val="20"/>
        </w:rPr>
        <w:t xml:space="preserve"> </w:t>
      </w:r>
      <w:r w:rsidR="00FF167C" w:rsidRPr="00555FB9">
        <w:rPr>
          <w:rFonts w:eastAsia="MS Mincho" w:cs="Arial"/>
          <w:bCs w:val="0"/>
          <w:snapToGrid w:val="0"/>
          <w:sz w:val="20"/>
        </w:rPr>
        <w:t>November</w:t>
      </w:r>
      <w:r w:rsidR="00160833" w:rsidRPr="00555FB9">
        <w:rPr>
          <w:rFonts w:eastAsia="MS Mincho" w:cs="Arial"/>
          <w:bCs w:val="0"/>
          <w:snapToGrid w:val="0"/>
          <w:sz w:val="20"/>
        </w:rPr>
        <w:t xml:space="preserve"> 2023.</w:t>
      </w:r>
      <w:r w:rsidR="00160833" w:rsidRPr="004A0146">
        <w:rPr>
          <w:rFonts w:eastAsia="MS Mincho" w:cs="Arial"/>
          <w:b w:val="0"/>
          <w:snapToGrid w:val="0"/>
          <w:sz w:val="20"/>
        </w:rPr>
        <w:t xml:space="preserve"> </w:t>
      </w:r>
      <w:r w:rsidR="00CF05FF">
        <w:rPr>
          <w:rFonts w:eastAsia="MS Mincho" w:cs="Arial"/>
          <w:b w:val="0"/>
          <w:snapToGrid w:val="0"/>
          <w:sz w:val="20"/>
        </w:rPr>
        <w:t xml:space="preserve">Ein Blick </w:t>
      </w:r>
      <w:r w:rsidR="00054AB9">
        <w:rPr>
          <w:rFonts w:eastAsia="MS Mincho" w:cs="Arial"/>
          <w:b w:val="0"/>
          <w:snapToGrid w:val="0"/>
          <w:sz w:val="20"/>
        </w:rPr>
        <w:t xml:space="preserve">in die Unfallstatistik der Deutschen Gesetzlichen Unfallversicherung (DGUV) </w:t>
      </w:r>
      <w:r w:rsidR="00CF05FF">
        <w:rPr>
          <w:rFonts w:eastAsia="MS Mincho" w:cs="Arial"/>
          <w:b w:val="0"/>
          <w:snapToGrid w:val="0"/>
          <w:sz w:val="20"/>
        </w:rPr>
        <w:t>zeigt: Unfälle</w:t>
      </w:r>
      <w:r w:rsidR="00054AB9">
        <w:rPr>
          <w:rFonts w:eastAsia="MS Mincho" w:cs="Arial"/>
          <w:b w:val="0"/>
          <w:snapToGrid w:val="0"/>
          <w:sz w:val="20"/>
        </w:rPr>
        <w:t xml:space="preserve"> im Zusammenhang mit der Berufstätigkeit</w:t>
      </w:r>
      <w:r w:rsidR="00CF05FF">
        <w:rPr>
          <w:rFonts w:eastAsia="MS Mincho" w:cs="Arial"/>
          <w:b w:val="0"/>
          <w:snapToGrid w:val="0"/>
          <w:sz w:val="20"/>
        </w:rPr>
        <w:t xml:space="preserve"> geschehen nicht nur </w:t>
      </w:r>
      <w:r w:rsidR="00054AB9">
        <w:rPr>
          <w:rFonts w:eastAsia="MS Mincho" w:cs="Arial"/>
          <w:b w:val="0"/>
          <w:snapToGrid w:val="0"/>
          <w:sz w:val="20"/>
        </w:rPr>
        <w:t>bei</w:t>
      </w:r>
      <w:r w:rsidR="00CF05FF">
        <w:rPr>
          <w:rFonts w:eastAsia="MS Mincho" w:cs="Arial"/>
          <w:b w:val="0"/>
          <w:snapToGrid w:val="0"/>
          <w:sz w:val="20"/>
        </w:rPr>
        <w:t xml:space="preserve"> der Arbeit, sondern </w:t>
      </w:r>
      <w:r w:rsidR="00AE56D2">
        <w:rPr>
          <w:rFonts w:eastAsia="MS Mincho" w:cs="Arial"/>
          <w:b w:val="0"/>
          <w:snapToGrid w:val="0"/>
          <w:sz w:val="20"/>
        </w:rPr>
        <w:t xml:space="preserve">häufig auch </w:t>
      </w:r>
      <w:r w:rsidR="00CF05FF">
        <w:rPr>
          <w:rFonts w:eastAsia="MS Mincho" w:cs="Arial"/>
          <w:b w:val="0"/>
          <w:snapToGrid w:val="0"/>
          <w:sz w:val="20"/>
        </w:rPr>
        <w:t>auf dem Arbeitsweg</w:t>
      </w:r>
      <w:r w:rsidR="00054AB9">
        <w:rPr>
          <w:rFonts w:eastAsia="MS Mincho" w:cs="Arial"/>
          <w:b w:val="0"/>
          <w:snapToGrid w:val="0"/>
          <w:sz w:val="20"/>
        </w:rPr>
        <w:t>:</w:t>
      </w:r>
      <w:r w:rsidR="00CF05FF">
        <w:rPr>
          <w:rFonts w:eastAsia="MS Mincho" w:cs="Arial"/>
          <w:b w:val="0"/>
          <w:snapToGrid w:val="0"/>
          <w:sz w:val="20"/>
        </w:rPr>
        <w:t xml:space="preserve"> Währ</w:t>
      </w:r>
      <w:r w:rsidR="002F0502">
        <w:rPr>
          <w:rFonts w:eastAsia="MS Mincho" w:cs="Arial"/>
          <w:b w:val="0"/>
          <w:snapToGrid w:val="0"/>
          <w:sz w:val="20"/>
        </w:rPr>
        <w:t>en</w:t>
      </w:r>
      <w:r w:rsidR="00CF05FF">
        <w:rPr>
          <w:rFonts w:eastAsia="MS Mincho" w:cs="Arial"/>
          <w:b w:val="0"/>
          <w:snapToGrid w:val="0"/>
          <w:sz w:val="20"/>
        </w:rPr>
        <w:t xml:space="preserve">d die Zahl der meldepflichtigen Arbeitsunfälle im Jahr 2022 im Vergleich zum Vorjahr gesunken ist, sind die meldepflichtigen Wegeunfälle angestiegen. Besonders stark zugenommen haben mit </w:t>
      </w:r>
      <w:r w:rsidR="00443AD0">
        <w:rPr>
          <w:rFonts w:eastAsia="MS Mincho" w:cs="Arial"/>
          <w:b w:val="0"/>
          <w:snapToGrid w:val="0"/>
          <w:sz w:val="20"/>
        </w:rPr>
        <w:t xml:space="preserve">über </w:t>
      </w:r>
      <w:r w:rsidR="008763F4">
        <w:rPr>
          <w:rFonts w:eastAsia="MS Mincho" w:cs="Arial"/>
          <w:b w:val="0"/>
          <w:snapToGrid w:val="0"/>
          <w:sz w:val="20"/>
        </w:rPr>
        <w:t>neun</w:t>
      </w:r>
      <w:r w:rsidR="00CF05FF">
        <w:rPr>
          <w:rFonts w:eastAsia="MS Mincho" w:cs="Arial"/>
          <w:b w:val="0"/>
          <w:snapToGrid w:val="0"/>
          <w:sz w:val="20"/>
        </w:rPr>
        <w:t xml:space="preserve"> Prozent die tödlichen Wegeunfälle. </w:t>
      </w:r>
      <w:r w:rsidR="00054AB9">
        <w:rPr>
          <w:rFonts w:eastAsia="MS Mincho" w:cs="Arial"/>
          <w:b w:val="0"/>
          <w:snapToGrid w:val="0"/>
          <w:sz w:val="20"/>
        </w:rPr>
        <w:t>Dabei ereig</w:t>
      </w:r>
      <w:r w:rsidR="002F0502">
        <w:rPr>
          <w:rFonts w:eastAsia="MS Mincho" w:cs="Arial"/>
          <w:b w:val="0"/>
          <w:snapToGrid w:val="0"/>
          <w:sz w:val="20"/>
        </w:rPr>
        <w:t>n</w:t>
      </w:r>
      <w:r w:rsidR="00054AB9">
        <w:rPr>
          <w:rFonts w:eastAsia="MS Mincho" w:cs="Arial"/>
          <w:b w:val="0"/>
          <w:snapToGrid w:val="0"/>
          <w:sz w:val="20"/>
        </w:rPr>
        <w:t>en sich die</w:t>
      </w:r>
      <w:r w:rsidR="00D2454D">
        <w:rPr>
          <w:rFonts w:eastAsia="MS Mincho" w:cs="Arial"/>
          <w:b w:val="0"/>
          <w:snapToGrid w:val="0"/>
          <w:sz w:val="20"/>
        </w:rPr>
        <w:t xml:space="preserve"> meisten tödlichen Wegeunfälle </w:t>
      </w:r>
      <w:r w:rsidR="002F0502">
        <w:rPr>
          <w:rFonts w:eastAsia="MS Mincho" w:cs="Arial"/>
          <w:b w:val="0"/>
          <w:snapToGrid w:val="0"/>
          <w:sz w:val="20"/>
        </w:rPr>
        <w:t>im St</w:t>
      </w:r>
      <w:r w:rsidR="00D2454D">
        <w:rPr>
          <w:rFonts w:eastAsia="MS Mincho" w:cs="Arial"/>
          <w:b w:val="0"/>
          <w:snapToGrid w:val="0"/>
          <w:sz w:val="20"/>
        </w:rPr>
        <w:t>r</w:t>
      </w:r>
      <w:r w:rsidR="002F0502">
        <w:rPr>
          <w:rFonts w:eastAsia="MS Mincho" w:cs="Arial"/>
          <w:b w:val="0"/>
          <w:snapToGrid w:val="0"/>
          <w:sz w:val="20"/>
        </w:rPr>
        <w:t>a</w:t>
      </w:r>
      <w:r w:rsidR="00D2454D">
        <w:rPr>
          <w:rFonts w:eastAsia="MS Mincho" w:cs="Arial"/>
          <w:b w:val="0"/>
          <w:snapToGrid w:val="0"/>
          <w:sz w:val="20"/>
        </w:rPr>
        <w:t>ßenverkehr</w:t>
      </w:r>
      <w:r w:rsidR="00054AB9">
        <w:rPr>
          <w:rFonts w:eastAsia="MS Mincho" w:cs="Arial"/>
          <w:b w:val="0"/>
          <w:snapToGrid w:val="0"/>
          <w:sz w:val="20"/>
        </w:rPr>
        <w:t xml:space="preserve"> und besonders häufig </w:t>
      </w:r>
      <w:r w:rsidR="00851F58">
        <w:rPr>
          <w:rFonts w:eastAsia="MS Mincho" w:cs="Arial"/>
          <w:b w:val="0"/>
          <w:snapToGrid w:val="0"/>
          <w:sz w:val="20"/>
        </w:rPr>
        <w:t>sind</w:t>
      </w:r>
      <w:r w:rsidR="00054AB9">
        <w:rPr>
          <w:rFonts w:eastAsia="MS Mincho" w:cs="Arial"/>
          <w:b w:val="0"/>
          <w:snapToGrid w:val="0"/>
          <w:sz w:val="20"/>
        </w:rPr>
        <w:t xml:space="preserve"> PKW </w:t>
      </w:r>
      <w:r w:rsidR="00851F58">
        <w:rPr>
          <w:rFonts w:eastAsia="MS Mincho" w:cs="Arial"/>
          <w:b w:val="0"/>
          <w:snapToGrid w:val="0"/>
          <w:sz w:val="20"/>
        </w:rPr>
        <w:t xml:space="preserve">daran </w:t>
      </w:r>
      <w:r w:rsidR="00054AB9">
        <w:rPr>
          <w:rFonts w:eastAsia="MS Mincho" w:cs="Arial"/>
          <w:b w:val="0"/>
          <w:snapToGrid w:val="0"/>
          <w:sz w:val="20"/>
        </w:rPr>
        <w:t>beteiligt.</w:t>
      </w:r>
      <w:r w:rsidR="003A4D98">
        <w:rPr>
          <w:rFonts w:eastAsia="MS Mincho" w:cs="Arial"/>
          <w:b w:val="0"/>
          <w:snapToGrid w:val="0"/>
          <w:sz w:val="20"/>
        </w:rPr>
        <w:t xml:space="preserve"> </w:t>
      </w:r>
      <w:r w:rsidR="00054AB9">
        <w:rPr>
          <w:rFonts w:eastAsia="MS Mincho" w:cs="Arial"/>
          <w:b w:val="0"/>
          <w:snapToGrid w:val="0"/>
          <w:sz w:val="20"/>
        </w:rPr>
        <w:t>„</w:t>
      </w:r>
      <w:r w:rsidR="003A4D98">
        <w:rPr>
          <w:rFonts w:eastAsia="MS Mincho" w:cs="Arial"/>
          <w:b w:val="0"/>
          <w:snapToGrid w:val="0"/>
          <w:sz w:val="20"/>
        </w:rPr>
        <w:t>Wie die</w:t>
      </w:r>
      <w:r w:rsidR="00BC2020">
        <w:rPr>
          <w:rFonts w:eastAsia="MS Mincho" w:cs="Arial"/>
          <w:b w:val="0"/>
          <w:snapToGrid w:val="0"/>
          <w:sz w:val="20"/>
        </w:rPr>
        <w:t xml:space="preserve"> Wegeunfälle ereignen sich auch die meisten Dienstwegeunfälle im Straßenverkehr. Daher gehört </w:t>
      </w:r>
      <w:r w:rsidR="00AE56D2">
        <w:rPr>
          <w:rFonts w:eastAsia="MS Mincho" w:cs="Arial"/>
          <w:b w:val="0"/>
          <w:snapToGrid w:val="0"/>
          <w:sz w:val="20"/>
        </w:rPr>
        <w:t xml:space="preserve">auch </w:t>
      </w:r>
      <w:r w:rsidR="00054AB9">
        <w:rPr>
          <w:rFonts w:eastAsia="MS Mincho" w:cs="Arial"/>
          <w:b w:val="0"/>
          <w:snapToGrid w:val="0"/>
          <w:sz w:val="20"/>
        </w:rPr>
        <w:t>das Thema Nutzung von Dienstwagen</w:t>
      </w:r>
      <w:r w:rsidR="00BC2020">
        <w:rPr>
          <w:rFonts w:eastAsia="MS Mincho" w:cs="Arial"/>
          <w:b w:val="0"/>
          <w:snapToGrid w:val="0"/>
          <w:sz w:val="20"/>
        </w:rPr>
        <w:t xml:space="preserve"> zum Aufgabengebiet der Arbeitssicherheit</w:t>
      </w:r>
      <w:r w:rsidR="00054AB9">
        <w:rPr>
          <w:rFonts w:eastAsia="MS Mincho" w:cs="Arial"/>
          <w:b w:val="0"/>
          <w:snapToGrid w:val="0"/>
          <w:sz w:val="20"/>
        </w:rPr>
        <w:t xml:space="preserve">. Für diese Fahrzeuge gilt, dass sie als Arbeitsmittel gemäß der </w:t>
      </w:r>
      <w:r w:rsidR="00054AB9" w:rsidRPr="00054AB9">
        <w:rPr>
          <w:rFonts w:eastAsia="MS Mincho" w:cs="Arial"/>
          <w:b w:val="0"/>
          <w:snapToGrid w:val="0"/>
          <w:sz w:val="20"/>
        </w:rPr>
        <w:t>Betriebssicherheitsverordnung</w:t>
      </w:r>
      <w:r w:rsidR="00054AB9">
        <w:rPr>
          <w:rFonts w:eastAsia="MS Mincho" w:cs="Arial"/>
          <w:b w:val="0"/>
          <w:snapToGrid w:val="0"/>
          <w:sz w:val="20"/>
        </w:rPr>
        <w:t xml:space="preserve"> </w:t>
      </w:r>
      <w:r w:rsidR="00AE56D2">
        <w:rPr>
          <w:rFonts w:eastAsia="MS Mincho" w:cs="Arial"/>
          <w:b w:val="0"/>
          <w:snapToGrid w:val="0"/>
          <w:sz w:val="20"/>
        </w:rPr>
        <w:t xml:space="preserve">regelmäßig </w:t>
      </w:r>
      <w:r w:rsidR="00054AB9">
        <w:rPr>
          <w:rFonts w:eastAsia="MS Mincho" w:cs="Arial"/>
          <w:b w:val="0"/>
          <w:snapToGrid w:val="0"/>
          <w:sz w:val="20"/>
        </w:rPr>
        <w:t>geprüft werden müssen. Darüber hinaus muss die sichere Nutzung der Fahrzeu</w:t>
      </w:r>
      <w:r w:rsidR="00BC2020">
        <w:rPr>
          <w:rFonts w:eastAsia="MS Mincho" w:cs="Arial"/>
          <w:b w:val="0"/>
          <w:snapToGrid w:val="0"/>
          <w:sz w:val="20"/>
        </w:rPr>
        <w:t>g</w:t>
      </w:r>
      <w:r w:rsidR="00054AB9">
        <w:rPr>
          <w:rFonts w:eastAsia="MS Mincho" w:cs="Arial"/>
          <w:b w:val="0"/>
          <w:snapToGrid w:val="0"/>
          <w:sz w:val="20"/>
        </w:rPr>
        <w:t xml:space="preserve">e und das Verhalten im Straßenverkehr </w:t>
      </w:r>
      <w:r w:rsidR="00AE56D2">
        <w:rPr>
          <w:rFonts w:eastAsia="MS Mincho" w:cs="Arial"/>
          <w:b w:val="0"/>
          <w:snapToGrid w:val="0"/>
          <w:sz w:val="20"/>
        </w:rPr>
        <w:t xml:space="preserve">selbstverständlicher </w:t>
      </w:r>
      <w:r w:rsidR="00054AB9">
        <w:rPr>
          <w:rFonts w:eastAsia="MS Mincho" w:cs="Arial"/>
          <w:b w:val="0"/>
          <w:snapToGrid w:val="0"/>
          <w:sz w:val="20"/>
        </w:rPr>
        <w:t xml:space="preserve">Teil der jährlichen Sicherheitsunterweisung </w:t>
      </w:r>
      <w:r w:rsidR="003A4D98">
        <w:rPr>
          <w:rFonts w:eastAsia="MS Mincho" w:cs="Arial"/>
          <w:b w:val="0"/>
          <w:snapToGrid w:val="0"/>
          <w:sz w:val="20"/>
        </w:rPr>
        <w:t xml:space="preserve">für alle Beschäftigten </w:t>
      </w:r>
      <w:r w:rsidR="00054AB9">
        <w:rPr>
          <w:rFonts w:eastAsia="MS Mincho" w:cs="Arial"/>
          <w:b w:val="0"/>
          <w:snapToGrid w:val="0"/>
          <w:sz w:val="20"/>
        </w:rPr>
        <w:t>sein</w:t>
      </w:r>
      <w:r w:rsidR="001C35DD">
        <w:rPr>
          <w:rFonts w:eastAsia="MS Mincho" w:cs="Arial"/>
          <w:b w:val="0"/>
          <w:snapToGrid w:val="0"/>
          <w:sz w:val="20"/>
        </w:rPr>
        <w:t>. Das verbessert nicht nur die Sicherheit auf Dienstfahrten, sondern auch bei privaten Fahrten</w:t>
      </w:r>
      <w:r w:rsidR="00555FB9">
        <w:rPr>
          <w:rFonts w:eastAsia="MS Mincho" w:cs="Arial"/>
          <w:b w:val="0"/>
          <w:snapToGrid w:val="0"/>
          <w:sz w:val="20"/>
        </w:rPr>
        <w:t xml:space="preserve">“, </w:t>
      </w:r>
      <w:r w:rsidR="00555FB9" w:rsidRPr="00FC5D93">
        <w:rPr>
          <w:rFonts w:cs="Arial"/>
          <w:b w:val="0"/>
          <w:sz w:val="20"/>
        </w:rPr>
        <w:t xml:space="preserve">erklärt Dr. </w:t>
      </w:r>
      <w:r w:rsidR="001A227E">
        <w:rPr>
          <w:rFonts w:cs="Arial"/>
          <w:b w:val="0"/>
          <w:sz w:val="20"/>
        </w:rPr>
        <w:t>Ludwig Brands</w:t>
      </w:r>
      <w:r w:rsidR="00555FB9" w:rsidRPr="00FC5D93">
        <w:rPr>
          <w:rFonts w:cs="Arial"/>
          <w:b w:val="0"/>
          <w:sz w:val="20"/>
        </w:rPr>
        <w:t xml:space="preserve">, </w:t>
      </w:r>
      <w:r w:rsidR="001A227E">
        <w:rPr>
          <w:rFonts w:cs="Arial"/>
          <w:b w:val="0"/>
          <w:sz w:val="20"/>
        </w:rPr>
        <w:t xml:space="preserve">Experte für </w:t>
      </w:r>
      <w:hyperlink r:id="rId9" w:history="1">
        <w:r w:rsidR="001A227E" w:rsidRPr="001A227E">
          <w:rPr>
            <w:rStyle w:val="Hyperlink"/>
            <w:rFonts w:cs="Arial"/>
            <w:b w:val="0"/>
            <w:sz w:val="20"/>
          </w:rPr>
          <w:t>Arbeitssicherheit</w:t>
        </w:r>
      </w:hyperlink>
      <w:r w:rsidR="00555FB9" w:rsidRPr="00FC5D93">
        <w:rPr>
          <w:rFonts w:cs="Arial"/>
          <w:b w:val="0"/>
          <w:sz w:val="20"/>
        </w:rPr>
        <w:t xml:space="preserve"> bei TÜV Rheinland. </w:t>
      </w:r>
    </w:p>
    <w:p w14:paraId="4CFAA46F" w14:textId="77777777" w:rsidR="003B0A4F" w:rsidRPr="00942548" w:rsidRDefault="003B0A4F" w:rsidP="00462B7F">
      <w:pPr>
        <w:spacing w:line="360" w:lineRule="auto"/>
        <w:ind w:right="1111"/>
        <w:rPr>
          <w:rFonts w:ascii="Arial" w:hAnsi="Arial" w:cs="Arial"/>
          <w:color w:val="000000" w:themeColor="text1"/>
          <w:sz w:val="20"/>
          <w:szCs w:val="20"/>
        </w:rPr>
      </w:pPr>
    </w:p>
    <w:p w14:paraId="40AF8370" w14:textId="6DCFA1AB" w:rsidR="00462B7F" w:rsidRPr="00942548" w:rsidRDefault="001C35DD" w:rsidP="00462B7F">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Auf gute Sichtbarkeit achten</w:t>
      </w:r>
    </w:p>
    <w:p w14:paraId="6D54633D" w14:textId="0FE1FFBC" w:rsidR="00E652E3" w:rsidRDefault="0052096D"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Vor allem im Herbst und Winter sorgen die Witterungsbedingungen für eine höhere Anzahl an Wegeunfällen. Umso wichtiger ist ein angepasstes Verhalten im Straßenverkehr, unabhängig davon, mit welchem Verkehrsmittel der Arbeitsweg zurückgelegt wird. </w:t>
      </w:r>
      <w:r w:rsidR="00333037">
        <w:rPr>
          <w:rFonts w:ascii="Arial" w:hAnsi="Arial" w:cs="Arial"/>
          <w:bCs/>
          <w:sz w:val="20"/>
          <w:szCs w:val="20"/>
        </w:rPr>
        <w:t xml:space="preserve">Nebel, Regen und frühe Dunkelheit sorgen im Herbst und Winter für eingeschränkte Sicht: </w:t>
      </w:r>
      <w:r w:rsidR="003A4D98">
        <w:rPr>
          <w:rFonts w:ascii="Arial" w:hAnsi="Arial" w:cs="Arial"/>
          <w:bCs/>
          <w:sz w:val="20"/>
          <w:szCs w:val="20"/>
        </w:rPr>
        <w:t>U</w:t>
      </w:r>
      <w:r w:rsidR="00333037">
        <w:rPr>
          <w:rFonts w:ascii="Arial" w:hAnsi="Arial" w:cs="Arial"/>
          <w:bCs/>
          <w:sz w:val="20"/>
          <w:szCs w:val="20"/>
        </w:rPr>
        <w:t>nbeleuchtete oder schlecht beleuchtete Fahrzeuge und Personen in dunkler, nicht reflektierender Kleidung sind dann schwer zu erkennen. Daher sollten F</w:t>
      </w:r>
      <w:r w:rsidR="002F0502">
        <w:rPr>
          <w:rFonts w:ascii="Arial" w:hAnsi="Arial" w:cs="Arial"/>
          <w:bCs/>
          <w:sz w:val="20"/>
          <w:szCs w:val="20"/>
        </w:rPr>
        <w:t>u</w:t>
      </w:r>
      <w:r w:rsidR="00333037">
        <w:rPr>
          <w:rFonts w:ascii="Arial" w:hAnsi="Arial" w:cs="Arial"/>
          <w:bCs/>
          <w:sz w:val="20"/>
          <w:szCs w:val="20"/>
        </w:rPr>
        <w:t>ßgänger, Fahr</w:t>
      </w:r>
      <w:r w:rsidR="002F0502">
        <w:rPr>
          <w:rFonts w:ascii="Arial" w:hAnsi="Arial" w:cs="Arial"/>
          <w:bCs/>
          <w:sz w:val="20"/>
          <w:szCs w:val="20"/>
        </w:rPr>
        <w:t>r</w:t>
      </w:r>
      <w:r w:rsidR="00333037">
        <w:rPr>
          <w:rFonts w:ascii="Arial" w:hAnsi="Arial" w:cs="Arial"/>
          <w:bCs/>
          <w:sz w:val="20"/>
          <w:szCs w:val="20"/>
        </w:rPr>
        <w:t>adfahrer und Rollerfahrer auf helle oder reflektierende Kleidung achten.</w:t>
      </w:r>
      <w:r w:rsidR="002E5F0F">
        <w:rPr>
          <w:rFonts w:ascii="Arial" w:hAnsi="Arial" w:cs="Arial"/>
          <w:bCs/>
          <w:sz w:val="20"/>
          <w:szCs w:val="20"/>
        </w:rPr>
        <w:t xml:space="preserve"> </w:t>
      </w:r>
      <w:r w:rsidR="00333037">
        <w:rPr>
          <w:rFonts w:ascii="Arial" w:hAnsi="Arial" w:cs="Arial"/>
          <w:bCs/>
          <w:sz w:val="20"/>
          <w:szCs w:val="20"/>
        </w:rPr>
        <w:t>Bei dunkler Kleidung sorgen Reflektoren oder eine Schutzweste für Sicherheit.</w:t>
      </w:r>
    </w:p>
    <w:p w14:paraId="1AA2F49D" w14:textId="788EF570" w:rsidR="00333037" w:rsidRDefault="00333037" w:rsidP="00EA1A83">
      <w:pPr>
        <w:autoSpaceDE w:val="0"/>
        <w:autoSpaceDN w:val="0"/>
        <w:adjustRightInd w:val="0"/>
        <w:snapToGrid w:val="0"/>
        <w:spacing w:line="360" w:lineRule="auto"/>
        <w:rPr>
          <w:rFonts w:ascii="Arial" w:hAnsi="Arial" w:cs="Arial"/>
          <w:bCs/>
          <w:sz w:val="20"/>
          <w:szCs w:val="20"/>
        </w:rPr>
      </w:pPr>
    </w:p>
    <w:p w14:paraId="5381D962" w14:textId="055569F4" w:rsidR="001C35DD" w:rsidRDefault="004D236D"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Für eine gute Sichtbarkeit von Fahrzeugen ist die Beleuchtung ausschl</w:t>
      </w:r>
      <w:r w:rsidR="000D267B">
        <w:rPr>
          <w:rFonts w:ascii="Arial" w:hAnsi="Arial" w:cs="Arial"/>
          <w:bCs/>
          <w:sz w:val="20"/>
          <w:szCs w:val="20"/>
        </w:rPr>
        <w:t>a</w:t>
      </w:r>
      <w:r>
        <w:rPr>
          <w:rFonts w:ascii="Arial" w:hAnsi="Arial" w:cs="Arial"/>
          <w:bCs/>
          <w:sz w:val="20"/>
          <w:szCs w:val="20"/>
        </w:rPr>
        <w:t>ggeben</w:t>
      </w:r>
      <w:r w:rsidR="000D267B">
        <w:rPr>
          <w:rFonts w:ascii="Arial" w:hAnsi="Arial" w:cs="Arial"/>
          <w:bCs/>
          <w:sz w:val="20"/>
          <w:szCs w:val="20"/>
        </w:rPr>
        <w:t>d</w:t>
      </w:r>
      <w:r>
        <w:rPr>
          <w:rFonts w:ascii="Arial" w:hAnsi="Arial" w:cs="Arial"/>
          <w:bCs/>
          <w:sz w:val="20"/>
          <w:szCs w:val="20"/>
        </w:rPr>
        <w:t xml:space="preserve">. Daher sollte am Auto sowie am </w:t>
      </w:r>
      <w:r w:rsidR="000D267B">
        <w:rPr>
          <w:rFonts w:ascii="Arial" w:hAnsi="Arial" w:cs="Arial"/>
          <w:bCs/>
          <w:sz w:val="20"/>
          <w:szCs w:val="20"/>
        </w:rPr>
        <w:t>Fahrrad</w:t>
      </w:r>
      <w:r>
        <w:rPr>
          <w:rFonts w:ascii="Arial" w:hAnsi="Arial" w:cs="Arial"/>
          <w:bCs/>
          <w:sz w:val="20"/>
          <w:szCs w:val="20"/>
        </w:rPr>
        <w:t xml:space="preserve"> oder Roller das Licht </w:t>
      </w:r>
      <w:r w:rsidR="003A4D98">
        <w:rPr>
          <w:rFonts w:ascii="Arial" w:hAnsi="Arial" w:cs="Arial"/>
          <w:bCs/>
          <w:sz w:val="20"/>
          <w:szCs w:val="20"/>
        </w:rPr>
        <w:t xml:space="preserve">– Scheinwerfer und Rücklichter – </w:t>
      </w:r>
      <w:r w:rsidR="00443AD0">
        <w:rPr>
          <w:rFonts w:ascii="Arial" w:hAnsi="Arial" w:cs="Arial"/>
          <w:bCs/>
          <w:sz w:val="20"/>
          <w:szCs w:val="20"/>
        </w:rPr>
        <w:t xml:space="preserve">regelmäßig </w:t>
      </w:r>
      <w:r>
        <w:rPr>
          <w:rFonts w:ascii="Arial" w:hAnsi="Arial" w:cs="Arial"/>
          <w:bCs/>
          <w:sz w:val="20"/>
          <w:szCs w:val="20"/>
        </w:rPr>
        <w:t xml:space="preserve">überprüft werden. „Bei Dienstfahrzeugen und auch am privaten PKW sollte vor jeder Fahrt das Licht überprüft werden. Funktioniert ein Scheinwerfer oder Rücklicht nicht, muss das umgehend repariert werden“, mahnt Brands. </w:t>
      </w:r>
    </w:p>
    <w:p w14:paraId="60C4F966" w14:textId="77777777" w:rsidR="001C35DD" w:rsidRDefault="001C35DD" w:rsidP="00EA1A83">
      <w:pPr>
        <w:autoSpaceDE w:val="0"/>
        <w:autoSpaceDN w:val="0"/>
        <w:adjustRightInd w:val="0"/>
        <w:snapToGrid w:val="0"/>
        <w:spacing w:line="360" w:lineRule="auto"/>
        <w:rPr>
          <w:rFonts w:ascii="Arial" w:hAnsi="Arial" w:cs="Arial"/>
          <w:bCs/>
          <w:sz w:val="20"/>
          <w:szCs w:val="20"/>
        </w:rPr>
      </w:pPr>
    </w:p>
    <w:p w14:paraId="57FF9795" w14:textId="77777777" w:rsidR="00531C60" w:rsidRDefault="00531C60">
      <w:pPr>
        <w:spacing w:before="120" w:after="120" w:line="280" w:lineRule="atLeast"/>
        <w:rPr>
          <w:rFonts w:ascii="Arial" w:hAnsi="Arial" w:cs="Arial"/>
          <w:b/>
          <w:bCs/>
          <w:color w:val="000000" w:themeColor="text1"/>
          <w:sz w:val="20"/>
          <w:szCs w:val="20"/>
        </w:rPr>
      </w:pPr>
      <w:r>
        <w:rPr>
          <w:rFonts w:ascii="Arial" w:hAnsi="Arial" w:cs="Arial"/>
          <w:b/>
          <w:bCs/>
          <w:color w:val="000000" w:themeColor="text1"/>
          <w:sz w:val="20"/>
          <w:szCs w:val="20"/>
        </w:rPr>
        <w:br w:type="page"/>
      </w:r>
    </w:p>
    <w:p w14:paraId="50BD2ADA" w14:textId="55131453" w:rsidR="001C35DD" w:rsidRPr="00942548" w:rsidRDefault="001C35DD" w:rsidP="001C35DD">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lastRenderedPageBreak/>
        <w:t>Schlechte Straßenverhältnisse verlängern den Anhalteweg</w:t>
      </w:r>
    </w:p>
    <w:p w14:paraId="1F6AB1B1" w14:textId="0D51265F" w:rsidR="00333037" w:rsidRDefault="004D236D"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Ebenso sicherheitsrelevant wie eine gute Sichtbarkeit ist die Bereifung: Winterreifen sind auf nie</w:t>
      </w:r>
      <w:r w:rsidR="000D267B">
        <w:rPr>
          <w:rFonts w:ascii="Arial" w:hAnsi="Arial" w:cs="Arial"/>
          <w:bCs/>
          <w:sz w:val="20"/>
          <w:szCs w:val="20"/>
        </w:rPr>
        <w:t>drigere Temperaturen und die St</w:t>
      </w:r>
      <w:r>
        <w:rPr>
          <w:rFonts w:ascii="Arial" w:hAnsi="Arial" w:cs="Arial"/>
          <w:bCs/>
          <w:sz w:val="20"/>
          <w:szCs w:val="20"/>
        </w:rPr>
        <w:t>r</w:t>
      </w:r>
      <w:r w:rsidR="000D267B">
        <w:rPr>
          <w:rFonts w:ascii="Arial" w:hAnsi="Arial" w:cs="Arial"/>
          <w:bCs/>
          <w:sz w:val="20"/>
          <w:szCs w:val="20"/>
        </w:rPr>
        <w:t>a</w:t>
      </w:r>
      <w:r>
        <w:rPr>
          <w:rFonts w:ascii="Arial" w:hAnsi="Arial" w:cs="Arial"/>
          <w:bCs/>
          <w:sz w:val="20"/>
          <w:szCs w:val="20"/>
        </w:rPr>
        <w:t xml:space="preserve">ßenverhältnisse der dunklen Jahreszeit abgestimmt. </w:t>
      </w:r>
      <w:r w:rsidR="00B86E67">
        <w:rPr>
          <w:rFonts w:ascii="Arial" w:hAnsi="Arial" w:cs="Arial"/>
          <w:bCs/>
          <w:sz w:val="20"/>
          <w:szCs w:val="20"/>
        </w:rPr>
        <w:t xml:space="preserve">Trotzdem ist eine angemessene Fahrweise wichtig. Bei gerader, trockener Straße beträgt der Anhalteweg bei 50 Stundenkilometern und einer normalen Bremsung </w:t>
      </w:r>
      <w:r w:rsidR="003A4D98">
        <w:rPr>
          <w:rFonts w:ascii="Arial" w:hAnsi="Arial" w:cs="Arial"/>
          <w:bCs/>
          <w:sz w:val="20"/>
          <w:szCs w:val="20"/>
        </w:rPr>
        <w:t xml:space="preserve">laut Faustformel </w:t>
      </w:r>
      <w:r w:rsidR="00B86E67">
        <w:rPr>
          <w:rFonts w:ascii="Arial" w:hAnsi="Arial" w:cs="Arial"/>
          <w:bCs/>
          <w:sz w:val="20"/>
          <w:szCs w:val="20"/>
        </w:rPr>
        <w:t xml:space="preserve">40 Meter. Bei einer Notbremsung </w:t>
      </w:r>
      <w:r w:rsidR="008F2D89">
        <w:rPr>
          <w:rFonts w:ascii="Arial" w:hAnsi="Arial" w:cs="Arial"/>
          <w:bCs/>
          <w:sz w:val="20"/>
          <w:szCs w:val="20"/>
        </w:rPr>
        <w:t xml:space="preserve">reduziert </w:t>
      </w:r>
      <w:r w:rsidR="003A4D98">
        <w:rPr>
          <w:rFonts w:ascii="Arial" w:hAnsi="Arial" w:cs="Arial"/>
          <w:bCs/>
          <w:sz w:val="20"/>
          <w:szCs w:val="20"/>
        </w:rPr>
        <w:t xml:space="preserve">er </w:t>
      </w:r>
      <w:r w:rsidR="008F2D89">
        <w:rPr>
          <w:rFonts w:ascii="Arial" w:hAnsi="Arial" w:cs="Arial"/>
          <w:bCs/>
          <w:sz w:val="20"/>
          <w:szCs w:val="20"/>
        </w:rPr>
        <w:t>sich auf ca. 27,5 Meter. Sch</w:t>
      </w:r>
      <w:r w:rsidR="000D267B">
        <w:rPr>
          <w:rFonts w:ascii="Arial" w:hAnsi="Arial" w:cs="Arial"/>
          <w:bCs/>
          <w:sz w:val="20"/>
          <w:szCs w:val="20"/>
        </w:rPr>
        <w:t>l</w:t>
      </w:r>
      <w:r w:rsidR="008F2D89">
        <w:rPr>
          <w:rFonts w:ascii="Arial" w:hAnsi="Arial" w:cs="Arial"/>
          <w:bCs/>
          <w:sz w:val="20"/>
          <w:szCs w:val="20"/>
        </w:rPr>
        <w:t>echte Straßenverhältnisse durch Nässe, Laub auf der Fahrbahn, Eis oder Schnee hingegen verlän</w:t>
      </w:r>
      <w:r w:rsidR="000D267B">
        <w:rPr>
          <w:rFonts w:ascii="Arial" w:hAnsi="Arial" w:cs="Arial"/>
          <w:bCs/>
          <w:sz w:val="20"/>
          <w:szCs w:val="20"/>
        </w:rPr>
        <w:t>g</w:t>
      </w:r>
      <w:r w:rsidR="008F2D89">
        <w:rPr>
          <w:rFonts w:ascii="Arial" w:hAnsi="Arial" w:cs="Arial"/>
          <w:bCs/>
          <w:sz w:val="20"/>
          <w:szCs w:val="20"/>
        </w:rPr>
        <w:t>ern die Strecke vom Erkennen der Gefahr bis zum Stillstand</w:t>
      </w:r>
      <w:r w:rsidR="001C35DD">
        <w:rPr>
          <w:rFonts w:ascii="Arial" w:hAnsi="Arial" w:cs="Arial"/>
          <w:bCs/>
          <w:sz w:val="20"/>
          <w:szCs w:val="20"/>
        </w:rPr>
        <w:t>, also den Anhalteweg,</w:t>
      </w:r>
      <w:r w:rsidR="008F2D89">
        <w:rPr>
          <w:rFonts w:ascii="Arial" w:hAnsi="Arial" w:cs="Arial"/>
          <w:bCs/>
          <w:sz w:val="20"/>
          <w:szCs w:val="20"/>
        </w:rPr>
        <w:t xml:space="preserve"> deutlich. Und dabei gilt: Bei doppelter Geschwindigkeit vervi</w:t>
      </w:r>
      <w:r w:rsidR="00A5138D">
        <w:rPr>
          <w:rFonts w:ascii="Arial" w:hAnsi="Arial" w:cs="Arial"/>
          <w:bCs/>
          <w:sz w:val="20"/>
          <w:szCs w:val="20"/>
        </w:rPr>
        <w:t>e</w:t>
      </w:r>
      <w:r w:rsidR="008F2D89">
        <w:rPr>
          <w:rFonts w:ascii="Arial" w:hAnsi="Arial" w:cs="Arial"/>
          <w:bCs/>
          <w:sz w:val="20"/>
          <w:szCs w:val="20"/>
        </w:rPr>
        <w:t xml:space="preserve">rfacht sich der Anhalteweg. </w:t>
      </w:r>
      <w:r w:rsidR="001C35DD">
        <w:rPr>
          <w:rFonts w:ascii="Arial" w:hAnsi="Arial" w:cs="Arial"/>
          <w:bCs/>
          <w:sz w:val="20"/>
          <w:szCs w:val="20"/>
        </w:rPr>
        <w:t>„</w:t>
      </w:r>
      <w:r w:rsidR="00A5138D">
        <w:rPr>
          <w:rFonts w:ascii="Arial" w:hAnsi="Arial" w:cs="Arial"/>
          <w:bCs/>
          <w:sz w:val="20"/>
          <w:szCs w:val="20"/>
        </w:rPr>
        <w:t xml:space="preserve">Solche Beispiele in der Sicherheitsunterweisung tragen dazu bei, </w:t>
      </w:r>
      <w:r w:rsidR="003A4D98">
        <w:rPr>
          <w:rFonts w:ascii="Arial" w:hAnsi="Arial" w:cs="Arial"/>
          <w:bCs/>
          <w:sz w:val="20"/>
          <w:szCs w:val="20"/>
        </w:rPr>
        <w:t>für Risiken zu sensibilisieren</w:t>
      </w:r>
      <w:r w:rsidR="00A5138D">
        <w:rPr>
          <w:rFonts w:ascii="Arial" w:hAnsi="Arial" w:cs="Arial"/>
          <w:bCs/>
          <w:sz w:val="20"/>
          <w:szCs w:val="20"/>
        </w:rPr>
        <w:t xml:space="preserve"> und Unfälle auf dem Arbeitsweg</w:t>
      </w:r>
      <w:r w:rsidR="003A4D98">
        <w:rPr>
          <w:rFonts w:ascii="Arial" w:hAnsi="Arial" w:cs="Arial"/>
          <w:bCs/>
          <w:sz w:val="20"/>
          <w:szCs w:val="20"/>
        </w:rPr>
        <w:t xml:space="preserve"> sowie dadurch bedingte Arbeitsausfälle</w:t>
      </w:r>
      <w:r w:rsidR="00A5138D">
        <w:rPr>
          <w:rFonts w:ascii="Arial" w:hAnsi="Arial" w:cs="Arial"/>
          <w:bCs/>
          <w:sz w:val="20"/>
          <w:szCs w:val="20"/>
        </w:rPr>
        <w:t xml:space="preserve"> zu reduzieren. Das gilt für </w:t>
      </w:r>
      <w:r w:rsidR="00B8396E">
        <w:rPr>
          <w:rFonts w:ascii="Arial" w:hAnsi="Arial" w:cs="Arial"/>
          <w:bCs/>
          <w:sz w:val="20"/>
          <w:szCs w:val="20"/>
        </w:rPr>
        <w:t>Autofahrerinnen und Autofahrer</w:t>
      </w:r>
      <w:r w:rsidR="00A5138D">
        <w:rPr>
          <w:rFonts w:ascii="Arial" w:hAnsi="Arial" w:cs="Arial"/>
          <w:bCs/>
          <w:sz w:val="20"/>
          <w:szCs w:val="20"/>
        </w:rPr>
        <w:t xml:space="preserve"> ebenso wie für Mitarbeitende, die mit dem Fahrrad, Roller oder zu Fuß zur Arbeit kommen. </w:t>
      </w:r>
      <w:r w:rsidR="0087253D">
        <w:rPr>
          <w:rFonts w:ascii="Arial" w:hAnsi="Arial" w:cs="Arial"/>
          <w:bCs/>
          <w:sz w:val="20"/>
          <w:szCs w:val="20"/>
        </w:rPr>
        <w:t>Selbst</w:t>
      </w:r>
      <w:r w:rsidR="00A5138D">
        <w:rPr>
          <w:rFonts w:ascii="Arial" w:hAnsi="Arial" w:cs="Arial"/>
          <w:bCs/>
          <w:sz w:val="20"/>
          <w:szCs w:val="20"/>
        </w:rPr>
        <w:t xml:space="preserve"> wer nur von der B</w:t>
      </w:r>
      <w:r w:rsidR="003053F9">
        <w:rPr>
          <w:rFonts w:ascii="Arial" w:hAnsi="Arial" w:cs="Arial"/>
          <w:bCs/>
          <w:sz w:val="20"/>
          <w:szCs w:val="20"/>
        </w:rPr>
        <w:t>us</w:t>
      </w:r>
      <w:r w:rsidR="00A5138D">
        <w:rPr>
          <w:rFonts w:ascii="Arial" w:hAnsi="Arial" w:cs="Arial"/>
          <w:bCs/>
          <w:sz w:val="20"/>
          <w:szCs w:val="20"/>
        </w:rPr>
        <w:t>haltestelle eine Straße überqueren muss, um das Firmengelände zu erreichen, kann durch gute Sichtbarkeit und das Bewusstsein für die Geschwindigkeit anderer Verkehrsteilnehmer zu mehr Sicherheit beitragen“, so Brands.</w:t>
      </w:r>
    </w:p>
    <w:p w14:paraId="65467517" w14:textId="52BADF15" w:rsidR="00B6186D" w:rsidRDefault="00B6186D" w:rsidP="00EA1A83">
      <w:pPr>
        <w:autoSpaceDE w:val="0"/>
        <w:autoSpaceDN w:val="0"/>
        <w:adjustRightInd w:val="0"/>
        <w:snapToGrid w:val="0"/>
        <w:spacing w:line="360" w:lineRule="auto"/>
        <w:rPr>
          <w:rFonts w:ascii="Arial" w:hAnsi="Arial" w:cs="Arial"/>
          <w:bCs/>
          <w:sz w:val="20"/>
          <w:szCs w:val="20"/>
        </w:rPr>
      </w:pPr>
    </w:p>
    <w:p w14:paraId="5AB8DE02" w14:textId="5B186F04" w:rsidR="00BB6149" w:rsidRDefault="00BB6149" w:rsidP="00EA1A83">
      <w:pPr>
        <w:autoSpaceDE w:val="0"/>
        <w:autoSpaceDN w:val="0"/>
        <w:adjustRightInd w:val="0"/>
        <w:snapToGrid w:val="0"/>
        <w:spacing w:line="360" w:lineRule="auto"/>
        <w:rPr>
          <w:rFonts w:ascii="Arial" w:hAnsi="Arial" w:cs="Arial"/>
          <w:bCs/>
          <w:sz w:val="20"/>
          <w:szCs w:val="20"/>
        </w:rPr>
      </w:pPr>
    </w:p>
    <w:p w14:paraId="113191E0" w14:textId="00FE5EE7" w:rsidR="0009468D" w:rsidRPr="00A65319" w:rsidRDefault="0009468D" w:rsidP="0009468D">
      <w:pPr>
        <w:spacing w:line="360" w:lineRule="auto"/>
        <w:ind w:right="1111"/>
        <w:rPr>
          <w:rFonts w:ascii="Arial" w:hAnsi="Arial" w:cs="Arial"/>
          <w:color w:val="0000FF"/>
          <w:sz w:val="20"/>
          <w:szCs w:val="20"/>
          <w:u w:val="single"/>
        </w:rPr>
      </w:pPr>
      <w:r w:rsidRPr="00942548">
        <w:rPr>
          <w:rFonts w:ascii="Arial" w:hAnsi="Arial" w:cs="Arial"/>
          <w:color w:val="000000" w:themeColor="text1"/>
          <w:sz w:val="20"/>
          <w:szCs w:val="20"/>
        </w:rPr>
        <w:t>Unternehmen und Beschäftigte können sich unter folgendem Link über das Angebot</w:t>
      </w:r>
      <w:r w:rsidR="00DD4E97">
        <w:rPr>
          <w:rFonts w:ascii="Arial" w:hAnsi="Arial" w:cs="Arial"/>
          <w:color w:val="000000" w:themeColor="text1"/>
          <w:sz w:val="20"/>
          <w:szCs w:val="20"/>
        </w:rPr>
        <w:t xml:space="preserve"> zur </w:t>
      </w:r>
      <w:r w:rsidR="00AE46E8">
        <w:rPr>
          <w:rFonts w:ascii="Arial" w:hAnsi="Arial" w:cs="Arial"/>
          <w:color w:val="000000" w:themeColor="text1"/>
          <w:sz w:val="20"/>
          <w:szCs w:val="20"/>
        </w:rPr>
        <w:t>Arbeitsmedizin</w:t>
      </w:r>
      <w:r w:rsidRPr="00942548">
        <w:rPr>
          <w:rFonts w:ascii="Arial" w:hAnsi="Arial" w:cs="Arial"/>
          <w:color w:val="000000" w:themeColor="text1"/>
          <w:sz w:val="20"/>
          <w:szCs w:val="20"/>
        </w:rPr>
        <w:t xml:space="preserve"> von TÜV Rheinland informieren: </w:t>
      </w:r>
      <w:hyperlink r:id="rId10" w:history="1">
        <w:r w:rsidR="00F80E2C" w:rsidRPr="00D84FD9">
          <w:rPr>
            <w:rStyle w:val="Hyperlink"/>
            <w:rFonts w:ascii="Arial" w:hAnsi="Arial" w:cs="Arial"/>
            <w:sz w:val="20"/>
            <w:szCs w:val="20"/>
          </w:rPr>
          <w:t>www.tuv.com/arbeitssicherheit</w:t>
        </w:r>
      </w:hyperlink>
      <w:r w:rsidR="00053EAE">
        <w:rPr>
          <w:rStyle w:val="Hyperlink"/>
          <w:rFonts w:ascii="Arial" w:hAnsi="Arial" w:cs="Arial"/>
          <w:sz w:val="20"/>
          <w:szCs w:val="20"/>
        </w:rPr>
        <w:t xml:space="preserve"> </w:t>
      </w:r>
      <w:r w:rsidR="00DD4E97">
        <w:rPr>
          <w:rFonts w:ascii="Arial" w:hAnsi="Arial" w:cs="Arial"/>
          <w:color w:val="000000" w:themeColor="text1"/>
          <w:sz w:val="20"/>
          <w:szCs w:val="20"/>
        </w:rPr>
        <w:t xml:space="preserve"> </w:t>
      </w:r>
      <w:r w:rsidRPr="00942548">
        <w:rPr>
          <w:rFonts w:ascii="Arial" w:hAnsi="Arial" w:cs="Arial"/>
          <w:color w:val="000000" w:themeColor="text1"/>
          <w:sz w:val="20"/>
          <w:szCs w:val="20"/>
        </w:rPr>
        <w:t xml:space="preserve"> </w:t>
      </w:r>
    </w:p>
    <w:p w14:paraId="5E1D667B" w14:textId="77777777" w:rsidR="00DF6D4E" w:rsidRPr="00942548" w:rsidRDefault="00DF6D4E" w:rsidP="00920AA4">
      <w:pPr>
        <w:spacing w:line="360" w:lineRule="auto"/>
        <w:ind w:right="1111"/>
        <w:rPr>
          <w:rFonts w:ascii="Arial" w:hAnsi="Arial" w:cs="Arial"/>
          <w:color w:val="000000" w:themeColor="text1"/>
          <w:sz w:val="20"/>
          <w:szCs w:val="20"/>
        </w:rPr>
      </w:pPr>
    </w:p>
    <w:p w14:paraId="6C6B3BDF" w14:textId="77777777" w:rsidR="0078110E" w:rsidRDefault="0078110E" w:rsidP="0078110E">
      <w:pPr>
        <w:spacing w:line="360" w:lineRule="auto"/>
        <w:ind w:right="-2"/>
        <w:rPr>
          <w:rFonts w:ascii="Arial" w:hAnsi="Arial" w:cs="Arial"/>
          <w:b/>
          <w:i/>
          <w:iCs/>
          <w:color w:val="000000"/>
          <w:sz w:val="18"/>
          <w:szCs w:val="20"/>
        </w:rPr>
      </w:pPr>
      <w:r>
        <w:rPr>
          <w:rFonts w:ascii="Arial" w:hAnsi="Arial" w:cs="Arial"/>
          <w:b/>
          <w:i/>
          <w:iCs/>
          <w:color w:val="000000"/>
          <w:sz w:val="18"/>
          <w:szCs w:val="20"/>
        </w:rPr>
        <w:t>Über TÜV Rheinland</w:t>
      </w:r>
    </w:p>
    <w:p w14:paraId="68E4B918" w14:textId="1BFA44C0" w:rsidR="0078110E" w:rsidRDefault="0078110E" w:rsidP="0078110E">
      <w:pPr>
        <w:spacing w:line="260" w:lineRule="atLeast"/>
        <w:rPr>
          <w:rStyle w:val="Hyperlink"/>
          <w:rFonts w:ascii="Arial" w:hAnsi="Arial" w:cs="Arial"/>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1" w:history="1">
        <w:r w:rsidRPr="00713E20">
          <w:rPr>
            <w:rStyle w:val="Hyperlink"/>
            <w:rFonts w:ascii="Arial" w:hAnsi="Arial" w:cs="Arial"/>
            <w:sz w:val="18"/>
            <w:szCs w:val="18"/>
          </w:rPr>
          <w:t>www.tuv.com</w:t>
        </w:r>
      </w:hyperlink>
    </w:p>
    <w:p w14:paraId="18C66A02" w14:textId="77777777" w:rsidR="00431CFA" w:rsidRPr="00FC5D93" w:rsidRDefault="00431CFA" w:rsidP="0078110E">
      <w:pPr>
        <w:spacing w:line="260" w:lineRule="atLeast"/>
        <w:rPr>
          <w:rStyle w:val="Hyperlink"/>
          <w:rFonts w:ascii="Arial" w:hAnsi="Arial" w:cs="Arial"/>
          <w:color w:val="auto"/>
          <w:sz w:val="18"/>
          <w:szCs w:val="18"/>
          <w:u w:val="none"/>
        </w:rPr>
      </w:pPr>
    </w:p>
    <w:p w14:paraId="125683EE" w14:textId="78045EB6" w:rsidR="00431CFA" w:rsidRDefault="00431CFA" w:rsidP="0078110E">
      <w:pPr>
        <w:spacing w:line="260" w:lineRule="atLeast"/>
        <w:rPr>
          <w:rFonts w:ascii="Arial" w:hAnsi="Arial" w:cs="Arial"/>
          <w:b/>
          <w:bCs/>
          <w:i/>
          <w:iCs/>
          <w:sz w:val="18"/>
          <w:szCs w:val="18"/>
        </w:rPr>
      </w:pPr>
      <w:r>
        <w:rPr>
          <w:rFonts w:ascii="Arial" w:hAnsi="Arial" w:cs="Arial"/>
          <w:b/>
          <w:bCs/>
          <w:i/>
          <w:iCs/>
          <w:sz w:val="18"/>
          <w:szCs w:val="18"/>
        </w:rPr>
        <w:t>Über TÜV Rheinland Arbeitsmedizinische Dienste</w:t>
      </w:r>
    </w:p>
    <w:p w14:paraId="5AB25D1C" w14:textId="7325F277" w:rsidR="00431CFA" w:rsidRPr="00D967C5" w:rsidRDefault="00431CFA" w:rsidP="00431CFA">
      <w:pPr>
        <w:spacing w:line="260" w:lineRule="atLeast"/>
        <w:rPr>
          <w:rFonts w:ascii="Arial" w:hAnsi="Arial" w:cs="Arial"/>
          <w:b/>
          <w:bCs/>
          <w:i/>
          <w:iCs/>
          <w:sz w:val="18"/>
          <w:szCs w:val="18"/>
        </w:rPr>
      </w:pPr>
      <w:r>
        <w:rPr>
          <w:rFonts w:ascii="Arial" w:hAnsi="Arial" w:cs="Arial"/>
          <w:i/>
          <w:iCs/>
          <w:sz w:val="18"/>
          <w:szCs w:val="18"/>
        </w:rPr>
        <w:t>Die TÜV Rheinlan</w:t>
      </w:r>
      <w:r w:rsidR="00DA3190">
        <w:rPr>
          <w:rFonts w:ascii="Arial" w:hAnsi="Arial" w:cs="Arial"/>
          <w:i/>
          <w:iCs/>
          <w:sz w:val="18"/>
          <w:szCs w:val="18"/>
        </w:rPr>
        <w:t xml:space="preserve">d Arbeitsmedizinischen Dienste (AMD) betreiben </w:t>
      </w:r>
      <w:r w:rsidR="00DA3190" w:rsidRPr="00E2770B">
        <w:rPr>
          <w:rFonts w:ascii="Arial" w:hAnsi="Arial" w:cs="Arial"/>
          <w:i/>
          <w:iCs/>
          <w:sz w:val="18"/>
          <w:szCs w:val="18"/>
        </w:rPr>
        <w:t>als Tochterunternehmen der TÜV Rheinland Group bundesweit arbeitsmedizinische Zentren</w:t>
      </w:r>
      <w:r w:rsidR="00DA3190">
        <w:rPr>
          <w:rFonts w:ascii="Arial" w:hAnsi="Arial" w:cs="Arial"/>
          <w:i/>
          <w:iCs/>
          <w:sz w:val="18"/>
          <w:szCs w:val="18"/>
        </w:rPr>
        <w:t xml:space="preserve"> und beraten Betriebe hinsichtlich Arbeit</w:t>
      </w:r>
      <w:r w:rsidR="000D267B">
        <w:rPr>
          <w:rFonts w:ascii="Arial" w:hAnsi="Arial" w:cs="Arial"/>
          <w:i/>
          <w:iCs/>
          <w:sz w:val="18"/>
          <w:szCs w:val="18"/>
        </w:rPr>
        <w:t>s</w:t>
      </w:r>
      <w:r w:rsidR="00DA3190">
        <w:rPr>
          <w:rFonts w:ascii="Arial" w:hAnsi="Arial" w:cs="Arial"/>
          <w:i/>
          <w:iCs/>
          <w:sz w:val="18"/>
          <w:szCs w:val="18"/>
        </w:rPr>
        <w:t xml:space="preserve">schutz und Arbeitsmedizin. Rund </w:t>
      </w:r>
      <w:r w:rsidR="00D967C5">
        <w:rPr>
          <w:rFonts w:ascii="Arial" w:hAnsi="Arial" w:cs="Arial"/>
          <w:i/>
          <w:iCs/>
          <w:sz w:val="18"/>
          <w:szCs w:val="18"/>
        </w:rPr>
        <w:t>840</w:t>
      </w:r>
      <w:r w:rsidR="00DA3190" w:rsidRPr="00E2770B">
        <w:rPr>
          <w:rFonts w:ascii="Arial" w:hAnsi="Arial" w:cs="Arial"/>
          <w:i/>
          <w:iCs/>
          <w:sz w:val="18"/>
          <w:szCs w:val="18"/>
        </w:rPr>
        <w:t xml:space="preserve"> Fachärzt:innen, Fachkräfte für Arbeitssicherheit, Psycholog:innen, Arbeitsmedizinische Assistent:innen, Gesundheitsmanager:innen und Berater:innen </w:t>
      </w:r>
      <w:r w:rsidR="00DA3190">
        <w:rPr>
          <w:rFonts w:ascii="Arial" w:hAnsi="Arial" w:cs="Arial"/>
          <w:i/>
          <w:iCs/>
          <w:sz w:val="18"/>
          <w:szCs w:val="18"/>
        </w:rPr>
        <w:t xml:space="preserve">setzen sich </w:t>
      </w:r>
      <w:r w:rsidR="00DA3190" w:rsidRPr="00E2770B">
        <w:rPr>
          <w:rFonts w:ascii="Arial" w:hAnsi="Arial" w:cs="Arial"/>
          <w:i/>
          <w:iCs/>
          <w:sz w:val="18"/>
          <w:szCs w:val="18"/>
        </w:rPr>
        <w:t>dafür</w:t>
      </w:r>
      <w:r w:rsidR="00DA3190">
        <w:rPr>
          <w:rFonts w:ascii="Arial" w:hAnsi="Arial" w:cs="Arial"/>
          <w:i/>
          <w:iCs/>
          <w:sz w:val="18"/>
          <w:szCs w:val="18"/>
        </w:rPr>
        <w:t xml:space="preserve"> ein</w:t>
      </w:r>
      <w:r w:rsidR="00DA3190" w:rsidRPr="00E2770B">
        <w:rPr>
          <w:rFonts w:ascii="Arial" w:hAnsi="Arial" w:cs="Arial"/>
          <w:i/>
          <w:iCs/>
          <w:sz w:val="18"/>
          <w:szCs w:val="18"/>
        </w:rPr>
        <w:t xml:space="preserve">, Risiken und Gefahrenpotenziale </w:t>
      </w:r>
      <w:r w:rsidR="00DA3190">
        <w:rPr>
          <w:rFonts w:ascii="Arial" w:hAnsi="Arial" w:cs="Arial"/>
          <w:i/>
          <w:iCs/>
          <w:sz w:val="18"/>
          <w:szCs w:val="18"/>
        </w:rPr>
        <w:t xml:space="preserve">in Unternehmen </w:t>
      </w:r>
      <w:r w:rsidR="00DA3190" w:rsidRPr="00E2770B">
        <w:rPr>
          <w:rFonts w:ascii="Arial" w:hAnsi="Arial" w:cs="Arial"/>
          <w:i/>
          <w:iCs/>
          <w:sz w:val="18"/>
          <w:szCs w:val="18"/>
        </w:rPr>
        <w:t>zu verringern und die physische wie psychische Gesundheit zu schützen.</w:t>
      </w:r>
      <w:r w:rsidR="00DA3190">
        <w:rPr>
          <w:rFonts w:ascii="Arial" w:hAnsi="Arial" w:cs="Arial"/>
          <w:i/>
          <w:iCs/>
          <w:sz w:val="18"/>
          <w:szCs w:val="18"/>
        </w:rPr>
        <w:t xml:space="preserve"> Damit gehören die AMD zu einem der größten Anbieter für arbeitssicherheits- bzw. arbeitsmedizinische Dienstleistungen in Deutschland. </w:t>
      </w:r>
      <w:r w:rsidRPr="00D967C5">
        <w:rPr>
          <w:rFonts w:ascii="Arial" w:hAnsi="Arial" w:cs="Arial"/>
          <w:i/>
          <w:iCs/>
          <w:sz w:val="18"/>
          <w:szCs w:val="18"/>
        </w:rPr>
        <w:t xml:space="preserve">Ging es beim Arbeitsschutz lange nur um die technische Vermeidung von Arbeitsunfällen, so </w:t>
      </w:r>
      <w:r w:rsidR="00DA3190">
        <w:rPr>
          <w:rFonts w:ascii="Arial" w:hAnsi="Arial" w:cs="Arial"/>
          <w:i/>
          <w:iCs/>
          <w:sz w:val="18"/>
          <w:szCs w:val="18"/>
        </w:rPr>
        <w:t>kümmern sich die AMD</w:t>
      </w:r>
      <w:r w:rsidRPr="00D967C5">
        <w:rPr>
          <w:rFonts w:ascii="Arial" w:hAnsi="Arial" w:cs="Arial"/>
          <w:i/>
          <w:iCs/>
          <w:sz w:val="18"/>
          <w:szCs w:val="18"/>
        </w:rPr>
        <w:t xml:space="preserve"> heute zunehmend um die ganzheitliche Prävention und Gesundheitsvorsorge</w:t>
      </w:r>
      <w:r w:rsidR="00DA3190">
        <w:rPr>
          <w:rFonts w:ascii="Arial" w:hAnsi="Arial" w:cs="Arial"/>
          <w:i/>
          <w:iCs/>
          <w:sz w:val="18"/>
          <w:szCs w:val="18"/>
        </w:rPr>
        <w:t>.</w:t>
      </w:r>
    </w:p>
    <w:p w14:paraId="4EC65A0B" w14:textId="5457681D" w:rsidR="00CF17D5" w:rsidRPr="00942548" w:rsidRDefault="00CF17D5" w:rsidP="00CF17D5">
      <w:pPr>
        <w:autoSpaceDE w:val="0"/>
        <w:autoSpaceDN w:val="0"/>
        <w:adjustRightInd w:val="0"/>
        <w:spacing w:line="360" w:lineRule="auto"/>
        <w:ind w:right="1111"/>
        <w:rPr>
          <w:rFonts w:ascii="Arial" w:hAnsi="Arial" w:cs="Arial"/>
          <w:sz w:val="20"/>
          <w:szCs w:val="20"/>
        </w:rPr>
      </w:pPr>
      <w:r w:rsidRPr="00942548">
        <w:rPr>
          <w:rFonts w:ascii="Arial" w:hAnsi="Arial" w:cs="Arial"/>
          <w:i/>
          <w:sz w:val="20"/>
          <w:szCs w:val="20"/>
        </w:rPr>
        <w:lastRenderedPageBreak/>
        <w:t>__________________________________________________________________</w:t>
      </w:r>
    </w:p>
    <w:p w14:paraId="054CD38A" w14:textId="77777777" w:rsidR="0078110E" w:rsidRPr="00790BED" w:rsidRDefault="0078110E" w:rsidP="0078110E">
      <w:pPr>
        <w:spacing w:line="280" w:lineRule="atLeast"/>
        <w:contextualSpacing/>
        <w:rPr>
          <w:rFonts w:ascii="Arial" w:hAnsi="Arial" w:cs="Arial"/>
          <w:sz w:val="20"/>
          <w:szCs w:val="20"/>
        </w:rPr>
      </w:pPr>
      <w:r w:rsidRPr="00790BED">
        <w:rPr>
          <w:rFonts w:ascii="Arial" w:hAnsi="Arial" w:cs="Arial"/>
          <w:sz w:val="20"/>
          <w:szCs w:val="20"/>
        </w:rPr>
        <w:t xml:space="preserve">Ihr Ansprechpartner für redaktionelle Fragen: </w:t>
      </w:r>
    </w:p>
    <w:p w14:paraId="6F5BFD24" w14:textId="77777777" w:rsidR="0078110E" w:rsidRPr="00790BED" w:rsidRDefault="0078110E" w:rsidP="0078110E">
      <w:pPr>
        <w:spacing w:line="280" w:lineRule="atLeast"/>
        <w:contextualSpacing/>
        <w:rPr>
          <w:rFonts w:ascii="Arial" w:hAnsi="Arial" w:cs="Arial"/>
          <w:sz w:val="20"/>
          <w:szCs w:val="20"/>
        </w:rPr>
      </w:pPr>
      <w:r w:rsidRPr="00790BED">
        <w:rPr>
          <w:rFonts w:ascii="Arial" w:hAnsi="Arial" w:cs="Arial"/>
          <w:sz w:val="20"/>
          <w:szCs w:val="20"/>
        </w:rPr>
        <w:t>Pressestelle TÜV Rheinland, Tel.: +49 2 21/8 06-21 48</w:t>
      </w:r>
    </w:p>
    <w:p w14:paraId="370B4E22" w14:textId="77777777" w:rsidR="0078110E" w:rsidRPr="00E34CEC" w:rsidRDefault="0078110E" w:rsidP="0078110E">
      <w:pPr>
        <w:widowControl w:val="0"/>
        <w:spacing w:line="280" w:lineRule="atLeast"/>
        <w:contextualSpacing/>
        <w:rPr>
          <w:rFonts w:ascii="Arial" w:hAnsi="Arial" w:cs="Arial"/>
          <w:sz w:val="18"/>
          <w:szCs w:val="18"/>
        </w:rPr>
      </w:pPr>
      <w:r w:rsidRPr="00790BED">
        <w:rPr>
          <w:rFonts w:ascii="Arial" w:hAnsi="Arial" w:cs="Arial"/>
          <w:sz w:val="20"/>
          <w:szCs w:val="20"/>
        </w:rPr>
        <w:t xml:space="preserve">Die aktuellen Presseinformationen sowie themenbezogene Fotos und Videos erhalten Sie auch per E-Mail über </w:t>
      </w:r>
      <w:hyperlink r:id="rId12" w:history="1">
        <w:r w:rsidRPr="00790BED">
          <w:rPr>
            <w:rStyle w:val="Hyperlink"/>
            <w:rFonts w:ascii="Arial" w:hAnsi="Arial" w:cs="Arial"/>
            <w:sz w:val="20"/>
            <w:szCs w:val="20"/>
          </w:rPr>
          <w:t>contact@press.tuv.com</w:t>
        </w:r>
      </w:hyperlink>
      <w:r w:rsidRPr="00790BED">
        <w:rPr>
          <w:rFonts w:ascii="Arial" w:hAnsi="Arial" w:cs="Arial"/>
          <w:sz w:val="20"/>
          <w:szCs w:val="20"/>
        </w:rPr>
        <w:t xml:space="preserve"> sowie im Internet: </w:t>
      </w:r>
      <w:hyperlink r:id="rId13" w:history="1">
        <w:r w:rsidRPr="00790BED">
          <w:rPr>
            <w:rStyle w:val="Hyperlink"/>
            <w:rFonts w:ascii="Arial" w:hAnsi="Arial" w:cs="Arial"/>
            <w:sz w:val="20"/>
            <w:szCs w:val="20"/>
          </w:rPr>
          <w:t>www.tuv.com/presse</w:t>
        </w:r>
      </w:hyperlink>
      <w:r w:rsidRPr="00790BED">
        <w:rPr>
          <w:rFonts w:ascii="Arial" w:hAnsi="Arial" w:cs="Arial"/>
          <w:sz w:val="20"/>
          <w:szCs w:val="20"/>
        </w:rPr>
        <w:t xml:space="preserve"> und </w:t>
      </w:r>
      <w:hyperlink r:id="rId14" w:history="1">
        <w:r w:rsidRPr="00790BED">
          <w:rPr>
            <w:rStyle w:val="Hyperlink"/>
            <w:rFonts w:ascii="Arial" w:hAnsi="Arial" w:cs="Arial"/>
            <w:sz w:val="20"/>
            <w:szCs w:val="20"/>
          </w:rPr>
          <w:t>www.twitter.com/tuvcom_presse</w:t>
        </w:r>
      </w:hyperlink>
      <w:r>
        <w:rPr>
          <w:rFonts w:ascii="Arial" w:hAnsi="Arial" w:cs="Arial"/>
          <w:sz w:val="20"/>
        </w:rPr>
        <w:t xml:space="preserve"> </w:t>
      </w:r>
    </w:p>
    <w:p w14:paraId="0571ABE7" w14:textId="0A053848" w:rsidR="00CF17D5" w:rsidRPr="00942548" w:rsidRDefault="00CF17D5" w:rsidP="00CF17D5">
      <w:pPr>
        <w:tabs>
          <w:tab w:val="right" w:pos="7513"/>
        </w:tabs>
        <w:spacing w:line="360" w:lineRule="auto"/>
        <w:ind w:right="-2"/>
        <w:rPr>
          <w:rFonts w:ascii="Arial" w:hAnsi="Arial" w:cs="Arial"/>
          <w:sz w:val="20"/>
          <w:szCs w:val="20"/>
        </w:rPr>
      </w:pPr>
      <w:r w:rsidRPr="00942548">
        <w:rPr>
          <w:rFonts w:ascii="Arial" w:hAnsi="Arial" w:cs="Arial"/>
          <w:sz w:val="20"/>
          <w:szCs w:val="20"/>
        </w:rPr>
        <w:t xml:space="preserve"> </w:t>
      </w:r>
    </w:p>
    <w:sectPr w:rsidR="00CF17D5" w:rsidRPr="00942548" w:rsidSect="003E26AA">
      <w:headerReference w:type="even" r:id="rId15"/>
      <w:headerReference w:type="default" r:id="rId16"/>
      <w:footerReference w:type="even" r:id="rId17"/>
      <w:footerReference w:type="default" r:id="rId18"/>
      <w:headerReference w:type="first" r:id="rId19"/>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949D" w14:textId="77777777" w:rsidR="00810FD2" w:rsidRDefault="00810FD2" w:rsidP="006C1C0B">
      <w:r>
        <w:separator/>
      </w:r>
    </w:p>
  </w:endnote>
  <w:endnote w:type="continuationSeparator" w:id="0">
    <w:p w14:paraId="1A5135B3" w14:textId="77777777" w:rsidR="00810FD2" w:rsidRDefault="00810FD2"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754A" w14:textId="77777777" w:rsidR="00B36F00"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A2C6EBA" w14:textId="77777777" w:rsidR="00B36F00" w:rsidRDefault="000721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E081" w14:textId="77777777" w:rsidR="00B36F00" w:rsidRDefault="000721B8">
    <w:pPr>
      <w:pStyle w:val="Fuzeile"/>
      <w:framePr w:wrap="around" w:vAnchor="text" w:hAnchor="margin" w:xAlign="center" w:y="1"/>
      <w:rPr>
        <w:rStyle w:val="Seitenzahl"/>
      </w:rPr>
    </w:pPr>
  </w:p>
  <w:p w14:paraId="1572741B" w14:textId="77777777" w:rsidR="00B36F00" w:rsidRPr="00E75A34" w:rsidRDefault="000721B8" w:rsidP="00F0282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1158B" w14:textId="77777777" w:rsidR="00810FD2" w:rsidRDefault="00810FD2" w:rsidP="006C1C0B">
      <w:r>
        <w:separator/>
      </w:r>
    </w:p>
  </w:footnote>
  <w:footnote w:type="continuationSeparator" w:id="0">
    <w:p w14:paraId="0A4D9476" w14:textId="77777777" w:rsidR="00810FD2" w:rsidRDefault="00810FD2"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9A65" w14:textId="77777777" w:rsidR="002E171C" w:rsidRDefault="000721B8">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1025"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1E36" w14:textId="77777777" w:rsidR="0050634A" w:rsidRDefault="00593618">
    <w:pPr>
      <w:pStyle w:val="Kopfzeile"/>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A504" w14:textId="77777777" w:rsidR="00AD4F76" w:rsidRDefault="00593618">
    <w:pPr>
      <w:pStyle w:val="Kopfzeile"/>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3"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5"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7"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8"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095235"/>
    <w:multiLevelType w:val="multilevel"/>
    <w:tmpl w:val="24F08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1037898219">
    <w:abstractNumId w:val="11"/>
  </w:num>
  <w:num w:numId="2" w16cid:durableId="918558805">
    <w:abstractNumId w:val="3"/>
  </w:num>
  <w:num w:numId="3" w16cid:durableId="128548726">
    <w:abstractNumId w:val="8"/>
  </w:num>
  <w:num w:numId="4" w16cid:durableId="340400601">
    <w:abstractNumId w:val="9"/>
  </w:num>
  <w:num w:numId="5" w16cid:durableId="2114010199">
    <w:abstractNumId w:val="1"/>
  </w:num>
  <w:num w:numId="6" w16cid:durableId="974022778">
    <w:abstractNumId w:val="6"/>
  </w:num>
  <w:num w:numId="7" w16cid:durableId="1014065932">
    <w:abstractNumId w:val="7"/>
  </w:num>
  <w:num w:numId="8" w16cid:durableId="647634251">
    <w:abstractNumId w:val="4"/>
  </w:num>
  <w:num w:numId="9" w16cid:durableId="214854202">
    <w:abstractNumId w:val="2"/>
  </w:num>
  <w:num w:numId="10" w16cid:durableId="1784224111">
    <w:abstractNumId w:val="5"/>
  </w:num>
  <w:num w:numId="11" w16cid:durableId="11400792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4226947">
    <w:abstractNumId w:val="0"/>
  </w:num>
  <w:num w:numId="13" w16cid:durableId="7595665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6" w:nlCheck="1" w:checkStyle="1"/>
  <w:activeWritingStyle w:appName="MSWord" w:lang="en-GB" w:vendorID="64" w:dllVersion="0" w:nlCheck="1" w:checkStyle="0"/>
  <w:activeWritingStyle w:appName="MSWord" w:lang="de-DE" w:vendorID="64" w:dllVersion="4096" w:nlCheck="1"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D5"/>
    <w:rsid w:val="000017C1"/>
    <w:rsid w:val="000039BF"/>
    <w:rsid w:val="000041A1"/>
    <w:rsid w:val="00004D97"/>
    <w:rsid w:val="00006A07"/>
    <w:rsid w:val="000102D4"/>
    <w:rsid w:val="000129D1"/>
    <w:rsid w:val="000232EC"/>
    <w:rsid w:val="00032B77"/>
    <w:rsid w:val="00040177"/>
    <w:rsid w:val="00040B43"/>
    <w:rsid w:val="00042E1E"/>
    <w:rsid w:val="0004326C"/>
    <w:rsid w:val="00045D08"/>
    <w:rsid w:val="00053EAE"/>
    <w:rsid w:val="00054AB9"/>
    <w:rsid w:val="00057BD8"/>
    <w:rsid w:val="000623C3"/>
    <w:rsid w:val="00070190"/>
    <w:rsid w:val="000721B8"/>
    <w:rsid w:val="000746D9"/>
    <w:rsid w:val="00074756"/>
    <w:rsid w:val="00075161"/>
    <w:rsid w:val="00076742"/>
    <w:rsid w:val="00082D97"/>
    <w:rsid w:val="00083B69"/>
    <w:rsid w:val="0008400A"/>
    <w:rsid w:val="00084CF7"/>
    <w:rsid w:val="000862EF"/>
    <w:rsid w:val="000865E8"/>
    <w:rsid w:val="000909FF"/>
    <w:rsid w:val="00093CC3"/>
    <w:rsid w:val="0009468D"/>
    <w:rsid w:val="000A4121"/>
    <w:rsid w:val="000A5A84"/>
    <w:rsid w:val="000B0072"/>
    <w:rsid w:val="000B0085"/>
    <w:rsid w:val="000B356F"/>
    <w:rsid w:val="000B6A6E"/>
    <w:rsid w:val="000B70EA"/>
    <w:rsid w:val="000C511F"/>
    <w:rsid w:val="000C51A0"/>
    <w:rsid w:val="000D0478"/>
    <w:rsid w:val="000D059A"/>
    <w:rsid w:val="000D13A6"/>
    <w:rsid w:val="000D267B"/>
    <w:rsid w:val="000D3B56"/>
    <w:rsid w:val="000D6C2B"/>
    <w:rsid w:val="000F0001"/>
    <w:rsid w:val="000F4F3F"/>
    <w:rsid w:val="000F6399"/>
    <w:rsid w:val="00106CE9"/>
    <w:rsid w:val="00110144"/>
    <w:rsid w:val="0011136E"/>
    <w:rsid w:val="00112C03"/>
    <w:rsid w:val="001151C0"/>
    <w:rsid w:val="0012147E"/>
    <w:rsid w:val="001224C5"/>
    <w:rsid w:val="00122CBF"/>
    <w:rsid w:val="00123002"/>
    <w:rsid w:val="00134338"/>
    <w:rsid w:val="00137982"/>
    <w:rsid w:val="0014386A"/>
    <w:rsid w:val="001472EF"/>
    <w:rsid w:val="00147FA3"/>
    <w:rsid w:val="00153044"/>
    <w:rsid w:val="00160833"/>
    <w:rsid w:val="00162940"/>
    <w:rsid w:val="00163504"/>
    <w:rsid w:val="00163A27"/>
    <w:rsid w:val="00165A98"/>
    <w:rsid w:val="00171142"/>
    <w:rsid w:val="001972D2"/>
    <w:rsid w:val="001A227E"/>
    <w:rsid w:val="001B0DD7"/>
    <w:rsid w:val="001B562D"/>
    <w:rsid w:val="001C2CAC"/>
    <w:rsid w:val="001C35DD"/>
    <w:rsid w:val="001C3EFA"/>
    <w:rsid w:val="001D051A"/>
    <w:rsid w:val="001D247B"/>
    <w:rsid w:val="001D4EA1"/>
    <w:rsid w:val="001E0109"/>
    <w:rsid w:val="001E0329"/>
    <w:rsid w:val="001E1307"/>
    <w:rsid w:val="001E3B36"/>
    <w:rsid w:val="001E54FF"/>
    <w:rsid w:val="001E7BD8"/>
    <w:rsid w:val="001F105E"/>
    <w:rsid w:val="001F2626"/>
    <w:rsid w:val="001F299F"/>
    <w:rsid w:val="001F3A98"/>
    <w:rsid w:val="001F4483"/>
    <w:rsid w:val="00201FFF"/>
    <w:rsid w:val="00203651"/>
    <w:rsid w:val="00205078"/>
    <w:rsid w:val="00206AA1"/>
    <w:rsid w:val="00210A54"/>
    <w:rsid w:val="00210FD5"/>
    <w:rsid w:val="00213373"/>
    <w:rsid w:val="00215C3E"/>
    <w:rsid w:val="00221862"/>
    <w:rsid w:val="00224B84"/>
    <w:rsid w:val="0023630B"/>
    <w:rsid w:val="00243A1C"/>
    <w:rsid w:val="002447CD"/>
    <w:rsid w:val="00245C62"/>
    <w:rsid w:val="002474E0"/>
    <w:rsid w:val="002542E9"/>
    <w:rsid w:val="0026047E"/>
    <w:rsid w:val="00260733"/>
    <w:rsid w:val="00266C20"/>
    <w:rsid w:val="002701A1"/>
    <w:rsid w:val="00283774"/>
    <w:rsid w:val="00285841"/>
    <w:rsid w:val="00285CEF"/>
    <w:rsid w:val="00293DE6"/>
    <w:rsid w:val="002A10D4"/>
    <w:rsid w:val="002A3663"/>
    <w:rsid w:val="002A66C8"/>
    <w:rsid w:val="002B20CB"/>
    <w:rsid w:val="002B2983"/>
    <w:rsid w:val="002B3DA6"/>
    <w:rsid w:val="002B5251"/>
    <w:rsid w:val="002B58F2"/>
    <w:rsid w:val="002C05AC"/>
    <w:rsid w:val="002C6319"/>
    <w:rsid w:val="002C6594"/>
    <w:rsid w:val="002D1BEB"/>
    <w:rsid w:val="002D38DE"/>
    <w:rsid w:val="002D56E3"/>
    <w:rsid w:val="002D7F3C"/>
    <w:rsid w:val="002E1C7E"/>
    <w:rsid w:val="002E553D"/>
    <w:rsid w:val="002E5F0F"/>
    <w:rsid w:val="002F0502"/>
    <w:rsid w:val="002F2B61"/>
    <w:rsid w:val="0030457E"/>
    <w:rsid w:val="003053F9"/>
    <w:rsid w:val="003057EB"/>
    <w:rsid w:val="00314251"/>
    <w:rsid w:val="00316839"/>
    <w:rsid w:val="003314E7"/>
    <w:rsid w:val="00332E4D"/>
    <w:rsid w:val="00333037"/>
    <w:rsid w:val="003337B1"/>
    <w:rsid w:val="00334B69"/>
    <w:rsid w:val="0033665C"/>
    <w:rsid w:val="003371BF"/>
    <w:rsid w:val="00340974"/>
    <w:rsid w:val="0034330B"/>
    <w:rsid w:val="00357108"/>
    <w:rsid w:val="0036041B"/>
    <w:rsid w:val="00360477"/>
    <w:rsid w:val="0036458C"/>
    <w:rsid w:val="00367BD1"/>
    <w:rsid w:val="00371328"/>
    <w:rsid w:val="00373D53"/>
    <w:rsid w:val="00375112"/>
    <w:rsid w:val="0038539F"/>
    <w:rsid w:val="003860B3"/>
    <w:rsid w:val="003917AA"/>
    <w:rsid w:val="00397A48"/>
    <w:rsid w:val="003A3471"/>
    <w:rsid w:val="003A4D98"/>
    <w:rsid w:val="003B0A4F"/>
    <w:rsid w:val="003B1CEA"/>
    <w:rsid w:val="003B55FB"/>
    <w:rsid w:val="003B6612"/>
    <w:rsid w:val="003B695E"/>
    <w:rsid w:val="003C1667"/>
    <w:rsid w:val="003C2956"/>
    <w:rsid w:val="003C4869"/>
    <w:rsid w:val="003C668D"/>
    <w:rsid w:val="003C6F7B"/>
    <w:rsid w:val="003C7B29"/>
    <w:rsid w:val="003D2606"/>
    <w:rsid w:val="003D66A2"/>
    <w:rsid w:val="003E1126"/>
    <w:rsid w:val="003E4620"/>
    <w:rsid w:val="003E7C7D"/>
    <w:rsid w:val="003F29F3"/>
    <w:rsid w:val="003F4C14"/>
    <w:rsid w:val="003F5F49"/>
    <w:rsid w:val="004028E0"/>
    <w:rsid w:val="0040410B"/>
    <w:rsid w:val="004054E5"/>
    <w:rsid w:val="00405756"/>
    <w:rsid w:val="00412B76"/>
    <w:rsid w:val="0041513E"/>
    <w:rsid w:val="0041546B"/>
    <w:rsid w:val="00416BCE"/>
    <w:rsid w:val="00420C71"/>
    <w:rsid w:val="00421371"/>
    <w:rsid w:val="004302C1"/>
    <w:rsid w:val="00431CFA"/>
    <w:rsid w:val="004325F6"/>
    <w:rsid w:val="00432D35"/>
    <w:rsid w:val="00435302"/>
    <w:rsid w:val="00435E0D"/>
    <w:rsid w:val="00436347"/>
    <w:rsid w:val="0043782E"/>
    <w:rsid w:val="004401E4"/>
    <w:rsid w:val="00440E42"/>
    <w:rsid w:val="00441433"/>
    <w:rsid w:val="00443AD0"/>
    <w:rsid w:val="00444F59"/>
    <w:rsid w:val="00445EEE"/>
    <w:rsid w:val="00446367"/>
    <w:rsid w:val="004516CC"/>
    <w:rsid w:val="00453956"/>
    <w:rsid w:val="004549E5"/>
    <w:rsid w:val="004570A0"/>
    <w:rsid w:val="00462B7F"/>
    <w:rsid w:val="00463ABD"/>
    <w:rsid w:val="004652C5"/>
    <w:rsid w:val="00474576"/>
    <w:rsid w:val="004760A4"/>
    <w:rsid w:val="004820FD"/>
    <w:rsid w:val="00483B5D"/>
    <w:rsid w:val="00486B41"/>
    <w:rsid w:val="00491599"/>
    <w:rsid w:val="00491A5E"/>
    <w:rsid w:val="0049266B"/>
    <w:rsid w:val="00493FB2"/>
    <w:rsid w:val="004946F5"/>
    <w:rsid w:val="00497BE2"/>
    <w:rsid w:val="004A0146"/>
    <w:rsid w:val="004A0881"/>
    <w:rsid w:val="004A19E5"/>
    <w:rsid w:val="004A3D80"/>
    <w:rsid w:val="004B133B"/>
    <w:rsid w:val="004B3660"/>
    <w:rsid w:val="004B36EB"/>
    <w:rsid w:val="004C2F58"/>
    <w:rsid w:val="004C393F"/>
    <w:rsid w:val="004C4C10"/>
    <w:rsid w:val="004C5A24"/>
    <w:rsid w:val="004D236D"/>
    <w:rsid w:val="004E0FBA"/>
    <w:rsid w:val="004F1486"/>
    <w:rsid w:val="004F317F"/>
    <w:rsid w:val="004F39BB"/>
    <w:rsid w:val="004F59A5"/>
    <w:rsid w:val="005173B1"/>
    <w:rsid w:val="0052096D"/>
    <w:rsid w:val="00520E54"/>
    <w:rsid w:val="00522C05"/>
    <w:rsid w:val="00527551"/>
    <w:rsid w:val="005308E7"/>
    <w:rsid w:val="00531C60"/>
    <w:rsid w:val="00541EDD"/>
    <w:rsid w:val="00542CAE"/>
    <w:rsid w:val="0054345D"/>
    <w:rsid w:val="00543E52"/>
    <w:rsid w:val="00544A02"/>
    <w:rsid w:val="00547620"/>
    <w:rsid w:val="00552446"/>
    <w:rsid w:val="00552E2D"/>
    <w:rsid w:val="00555DA6"/>
    <w:rsid w:val="00555FB9"/>
    <w:rsid w:val="0056338F"/>
    <w:rsid w:val="0056401D"/>
    <w:rsid w:val="00564F05"/>
    <w:rsid w:val="005729A0"/>
    <w:rsid w:val="00575505"/>
    <w:rsid w:val="00575A82"/>
    <w:rsid w:val="00577500"/>
    <w:rsid w:val="00587D06"/>
    <w:rsid w:val="005901F6"/>
    <w:rsid w:val="00593618"/>
    <w:rsid w:val="005A0A11"/>
    <w:rsid w:val="005A17DF"/>
    <w:rsid w:val="005A558D"/>
    <w:rsid w:val="005A6E73"/>
    <w:rsid w:val="005A798C"/>
    <w:rsid w:val="005B427C"/>
    <w:rsid w:val="005B7100"/>
    <w:rsid w:val="005C185C"/>
    <w:rsid w:val="005C2788"/>
    <w:rsid w:val="005C27C9"/>
    <w:rsid w:val="005C702C"/>
    <w:rsid w:val="005D3BCA"/>
    <w:rsid w:val="005D3C71"/>
    <w:rsid w:val="005E23E3"/>
    <w:rsid w:val="005E714B"/>
    <w:rsid w:val="005F27CE"/>
    <w:rsid w:val="005F6E9F"/>
    <w:rsid w:val="005F72B9"/>
    <w:rsid w:val="00606DD4"/>
    <w:rsid w:val="00613084"/>
    <w:rsid w:val="006166E3"/>
    <w:rsid w:val="00622B2B"/>
    <w:rsid w:val="0063164C"/>
    <w:rsid w:val="00636AD9"/>
    <w:rsid w:val="006370A7"/>
    <w:rsid w:val="006543C1"/>
    <w:rsid w:val="00654F15"/>
    <w:rsid w:val="00655D14"/>
    <w:rsid w:val="00660606"/>
    <w:rsid w:val="006665C3"/>
    <w:rsid w:val="00666D14"/>
    <w:rsid w:val="0067518E"/>
    <w:rsid w:val="00676DE6"/>
    <w:rsid w:val="0067719B"/>
    <w:rsid w:val="00681EAC"/>
    <w:rsid w:val="006834D1"/>
    <w:rsid w:val="00683DDB"/>
    <w:rsid w:val="00685763"/>
    <w:rsid w:val="00687AC9"/>
    <w:rsid w:val="00691C6E"/>
    <w:rsid w:val="006961DD"/>
    <w:rsid w:val="006C1C0B"/>
    <w:rsid w:val="006C3657"/>
    <w:rsid w:val="006D1FBA"/>
    <w:rsid w:val="006D2F58"/>
    <w:rsid w:val="006D3CA8"/>
    <w:rsid w:val="006D759E"/>
    <w:rsid w:val="006E2F5A"/>
    <w:rsid w:val="006F6226"/>
    <w:rsid w:val="007072A4"/>
    <w:rsid w:val="00710169"/>
    <w:rsid w:val="007155D0"/>
    <w:rsid w:val="00717C91"/>
    <w:rsid w:val="00720118"/>
    <w:rsid w:val="007222B8"/>
    <w:rsid w:val="007236DF"/>
    <w:rsid w:val="007260B1"/>
    <w:rsid w:val="00726558"/>
    <w:rsid w:val="00727D12"/>
    <w:rsid w:val="0073095E"/>
    <w:rsid w:val="00730E8B"/>
    <w:rsid w:val="00733C4F"/>
    <w:rsid w:val="00737F8C"/>
    <w:rsid w:val="00740769"/>
    <w:rsid w:val="00741EBF"/>
    <w:rsid w:val="007434E4"/>
    <w:rsid w:val="0074496F"/>
    <w:rsid w:val="00755964"/>
    <w:rsid w:val="0076124C"/>
    <w:rsid w:val="00764C1F"/>
    <w:rsid w:val="007654BC"/>
    <w:rsid w:val="00777C31"/>
    <w:rsid w:val="00780332"/>
    <w:rsid w:val="0078110E"/>
    <w:rsid w:val="00794693"/>
    <w:rsid w:val="007A3994"/>
    <w:rsid w:val="007A3AF6"/>
    <w:rsid w:val="007A3E2E"/>
    <w:rsid w:val="007A544B"/>
    <w:rsid w:val="007A69DF"/>
    <w:rsid w:val="007B72FB"/>
    <w:rsid w:val="007B748B"/>
    <w:rsid w:val="007D15D4"/>
    <w:rsid w:val="007D1BCD"/>
    <w:rsid w:val="007D3D04"/>
    <w:rsid w:val="007E1A1D"/>
    <w:rsid w:val="007F1F7E"/>
    <w:rsid w:val="00800E6D"/>
    <w:rsid w:val="0080465B"/>
    <w:rsid w:val="00810FD2"/>
    <w:rsid w:val="008244DA"/>
    <w:rsid w:val="00831310"/>
    <w:rsid w:val="0083266E"/>
    <w:rsid w:val="00832AAA"/>
    <w:rsid w:val="0083359A"/>
    <w:rsid w:val="00834110"/>
    <w:rsid w:val="00842595"/>
    <w:rsid w:val="008438C4"/>
    <w:rsid w:val="00843C25"/>
    <w:rsid w:val="008506D9"/>
    <w:rsid w:val="00851F58"/>
    <w:rsid w:val="008568C8"/>
    <w:rsid w:val="00860FE0"/>
    <w:rsid w:val="00862AA1"/>
    <w:rsid w:val="00864F5C"/>
    <w:rsid w:val="008673D5"/>
    <w:rsid w:val="0086795C"/>
    <w:rsid w:val="0087190C"/>
    <w:rsid w:val="0087253D"/>
    <w:rsid w:val="008736B5"/>
    <w:rsid w:val="008763F4"/>
    <w:rsid w:val="008809B6"/>
    <w:rsid w:val="00881F25"/>
    <w:rsid w:val="00885C56"/>
    <w:rsid w:val="008873B8"/>
    <w:rsid w:val="0089149F"/>
    <w:rsid w:val="00892440"/>
    <w:rsid w:val="008A0782"/>
    <w:rsid w:val="008A3C2C"/>
    <w:rsid w:val="008A42D5"/>
    <w:rsid w:val="008B34AF"/>
    <w:rsid w:val="008C42DF"/>
    <w:rsid w:val="008C6A2D"/>
    <w:rsid w:val="008D15BC"/>
    <w:rsid w:val="008D3C05"/>
    <w:rsid w:val="008D5ED9"/>
    <w:rsid w:val="008D6465"/>
    <w:rsid w:val="008D7538"/>
    <w:rsid w:val="008D7B5D"/>
    <w:rsid w:val="008E1A86"/>
    <w:rsid w:val="008F2D89"/>
    <w:rsid w:val="0090445F"/>
    <w:rsid w:val="00907224"/>
    <w:rsid w:val="00911BEE"/>
    <w:rsid w:val="00911C93"/>
    <w:rsid w:val="00914354"/>
    <w:rsid w:val="00914E0A"/>
    <w:rsid w:val="00920AA4"/>
    <w:rsid w:val="00922A33"/>
    <w:rsid w:val="009273C4"/>
    <w:rsid w:val="00931AD0"/>
    <w:rsid w:val="0093325E"/>
    <w:rsid w:val="00934E75"/>
    <w:rsid w:val="00940D78"/>
    <w:rsid w:val="00942548"/>
    <w:rsid w:val="00970642"/>
    <w:rsid w:val="009767D1"/>
    <w:rsid w:val="00976E22"/>
    <w:rsid w:val="009812EB"/>
    <w:rsid w:val="0098238E"/>
    <w:rsid w:val="0098249B"/>
    <w:rsid w:val="00987C5F"/>
    <w:rsid w:val="009937EE"/>
    <w:rsid w:val="00994E97"/>
    <w:rsid w:val="00997C66"/>
    <w:rsid w:val="009A0ADD"/>
    <w:rsid w:val="009A249B"/>
    <w:rsid w:val="009A2E4E"/>
    <w:rsid w:val="009A3674"/>
    <w:rsid w:val="009B487E"/>
    <w:rsid w:val="009C0C1C"/>
    <w:rsid w:val="009C6016"/>
    <w:rsid w:val="009D7AC3"/>
    <w:rsid w:val="009E1665"/>
    <w:rsid w:val="009E61E8"/>
    <w:rsid w:val="009E6D0F"/>
    <w:rsid w:val="009F0F25"/>
    <w:rsid w:val="009F148D"/>
    <w:rsid w:val="009F1E35"/>
    <w:rsid w:val="009F594A"/>
    <w:rsid w:val="009F6CAD"/>
    <w:rsid w:val="00A06192"/>
    <w:rsid w:val="00A106BB"/>
    <w:rsid w:val="00A11A89"/>
    <w:rsid w:val="00A15FE3"/>
    <w:rsid w:val="00A16C53"/>
    <w:rsid w:val="00A24B6E"/>
    <w:rsid w:val="00A269A5"/>
    <w:rsid w:val="00A37031"/>
    <w:rsid w:val="00A3795E"/>
    <w:rsid w:val="00A42AFE"/>
    <w:rsid w:val="00A43BE3"/>
    <w:rsid w:val="00A454A7"/>
    <w:rsid w:val="00A463F1"/>
    <w:rsid w:val="00A5138D"/>
    <w:rsid w:val="00A530B4"/>
    <w:rsid w:val="00A55208"/>
    <w:rsid w:val="00A56AEA"/>
    <w:rsid w:val="00A56C47"/>
    <w:rsid w:val="00A602D8"/>
    <w:rsid w:val="00A61BD2"/>
    <w:rsid w:val="00A644C9"/>
    <w:rsid w:val="00A65319"/>
    <w:rsid w:val="00A71659"/>
    <w:rsid w:val="00A8072D"/>
    <w:rsid w:val="00A8390A"/>
    <w:rsid w:val="00A877C0"/>
    <w:rsid w:val="00A931B4"/>
    <w:rsid w:val="00A9570D"/>
    <w:rsid w:val="00A96C2B"/>
    <w:rsid w:val="00A97DF9"/>
    <w:rsid w:val="00AA0D2E"/>
    <w:rsid w:val="00AA37A2"/>
    <w:rsid w:val="00AA6E04"/>
    <w:rsid w:val="00AB6689"/>
    <w:rsid w:val="00AB7321"/>
    <w:rsid w:val="00AC6766"/>
    <w:rsid w:val="00AD4721"/>
    <w:rsid w:val="00AD4DA6"/>
    <w:rsid w:val="00AD526D"/>
    <w:rsid w:val="00AD7F2A"/>
    <w:rsid w:val="00AE3E28"/>
    <w:rsid w:val="00AE46E8"/>
    <w:rsid w:val="00AE56D2"/>
    <w:rsid w:val="00AF07A6"/>
    <w:rsid w:val="00AF32F4"/>
    <w:rsid w:val="00B04483"/>
    <w:rsid w:val="00B06D75"/>
    <w:rsid w:val="00B13AED"/>
    <w:rsid w:val="00B14671"/>
    <w:rsid w:val="00B168A0"/>
    <w:rsid w:val="00B2334B"/>
    <w:rsid w:val="00B266A1"/>
    <w:rsid w:val="00B3370F"/>
    <w:rsid w:val="00B342BA"/>
    <w:rsid w:val="00B34576"/>
    <w:rsid w:val="00B416A1"/>
    <w:rsid w:val="00B4497C"/>
    <w:rsid w:val="00B530FF"/>
    <w:rsid w:val="00B53FFB"/>
    <w:rsid w:val="00B54E3F"/>
    <w:rsid w:val="00B55D3E"/>
    <w:rsid w:val="00B60305"/>
    <w:rsid w:val="00B6186D"/>
    <w:rsid w:val="00B65B2C"/>
    <w:rsid w:val="00B67A55"/>
    <w:rsid w:val="00B76124"/>
    <w:rsid w:val="00B7777B"/>
    <w:rsid w:val="00B81874"/>
    <w:rsid w:val="00B8396E"/>
    <w:rsid w:val="00B86E67"/>
    <w:rsid w:val="00B901C2"/>
    <w:rsid w:val="00B923F7"/>
    <w:rsid w:val="00B96576"/>
    <w:rsid w:val="00B979C0"/>
    <w:rsid w:val="00BA01EB"/>
    <w:rsid w:val="00BA6C07"/>
    <w:rsid w:val="00BB50AA"/>
    <w:rsid w:val="00BB6149"/>
    <w:rsid w:val="00BC2020"/>
    <w:rsid w:val="00BC566F"/>
    <w:rsid w:val="00BD3846"/>
    <w:rsid w:val="00BD6F9C"/>
    <w:rsid w:val="00BE0F4D"/>
    <w:rsid w:val="00BE2791"/>
    <w:rsid w:val="00BF232A"/>
    <w:rsid w:val="00BF3C68"/>
    <w:rsid w:val="00BF4420"/>
    <w:rsid w:val="00C02943"/>
    <w:rsid w:val="00C13A24"/>
    <w:rsid w:val="00C15FA0"/>
    <w:rsid w:val="00C162E7"/>
    <w:rsid w:val="00C25CE4"/>
    <w:rsid w:val="00C329F8"/>
    <w:rsid w:val="00C32C66"/>
    <w:rsid w:val="00C32D39"/>
    <w:rsid w:val="00C36319"/>
    <w:rsid w:val="00C40E48"/>
    <w:rsid w:val="00C42C17"/>
    <w:rsid w:val="00C45940"/>
    <w:rsid w:val="00C52467"/>
    <w:rsid w:val="00C627DE"/>
    <w:rsid w:val="00C6621D"/>
    <w:rsid w:val="00C6711F"/>
    <w:rsid w:val="00C7209B"/>
    <w:rsid w:val="00C774D4"/>
    <w:rsid w:val="00C81548"/>
    <w:rsid w:val="00C82A8A"/>
    <w:rsid w:val="00C83612"/>
    <w:rsid w:val="00C8616E"/>
    <w:rsid w:val="00C914D7"/>
    <w:rsid w:val="00C95C4F"/>
    <w:rsid w:val="00C962AA"/>
    <w:rsid w:val="00C965BE"/>
    <w:rsid w:val="00CA196C"/>
    <w:rsid w:val="00CA4DFD"/>
    <w:rsid w:val="00CA5E2E"/>
    <w:rsid w:val="00CA786C"/>
    <w:rsid w:val="00CB1CA2"/>
    <w:rsid w:val="00CB275C"/>
    <w:rsid w:val="00CB3D2B"/>
    <w:rsid w:val="00CB3D40"/>
    <w:rsid w:val="00CC0599"/>
    <w:rsid w:val="00CC468E"/>
    <w:rsid w:val="00CC6E4D"/>
    <w:rsid w:val="00CC7D06"/>
    <w:rsid w:val="00CD2828"/>
    <w:rsid w:val="00CD39F9"/>
    <w:rsid w:val="00CD41EB"/>
    <w:rsid w:val="00CE1ECE"/>
    <w:rsid w:val="00CE482C"/>
    <w:rsid w:val="00CE53A9"/>
    <w:rsid w:val="00CE57F5"/>
    <w:rsid w:val="00CE6A43"/>
    <w:rsid w:val="00CE7111"/>
    <w:rsid w:val="00CF05FF"/>
    <w:rsid w:val="00CF17D5"/>
    <w:rsid w:val="00CF3309"/>
    <w:rsid w:val="00D01E44"/>
    <w:rsid w:val="00D033EE"/>
    <w:rsid w:val="00D05BE4"/>
    <w:rsid w:val="00D13628"/>
    <w:rsid w:val="00D14207"/>
    <w:rsid w:val="00D224E0"/>
    <w:rsid w:val="00D23AFB"/>
    <w:rsid w:val="00D2454D"/>
    <w:rsid w:val="00D24579"/>
    <w:rsid w:val="00D2468D"/>
    <w:rsid w:val="00D316F9"/>
    <w:rsid w:val="00D3260D"/>
    <w:rsid w:val="00D3288B"/>
    <w:rsid w:val="00D363B7"/>
    <w:rsid w:val="00D37AFD"/>
    <w:rsid w:val="00D420DE"/>
    <w:rsid w:val="00D44FE4"/>
    <w:rsid w:val="00D515B3"/>
    <w:rsid w:val="00D516D3"/>
    <w:rsid w:val="00D55883"/>
    <w:rsid w:val="00D55B10"/>
    <w:rsid w:val="00D623ED"/>
    <w:rsid w:val="00D65789"/>
    <w:rsid w:val="00D73C00"/>
    <w:rsid w:val="00D73C01"/>
    <w:rsid w:val="00D837DF"/>
    <w:rsid w:val="00D84559"/>
    <w:rsid w:val="00D86EB6"/>
    <w:rsid w:val="00D92507"/>
    <w:rsid w:val="00D967C5"/>
    <w:rsid w:val="00DA3190"/>
    <w:rsid w:val="00DA4FB5"/>
    <w:rsid w:val="00DA5BFA"/>
    <w:rsid w:val="00DB260A"/>
    <w:rsid w:val="00DC340F"/>
    <w:rsid w:val="00DC348E"/>
    <w:rsid w:val="00DC3A6B"/>
    <w:rsid w:val="00DC5815"/>
    <w:rsid w:val="00DC6A35"/>
    <w:rsid w:val="00DD4E97"/>
    <w:rsid w:val="00DE2810"/>
    <w:rsid w:val="00DE2FDD"/>
    <w:rsid w:val="00DE465F"/>
    <w:rsid w:val="00DE665B"/>
    <w:rsid w:val="00DF04C6"/>
    <w:rsid w:val="00DF11AE"/>
    <w:rsid w:val="00DF3BDC"/>
    <w:rsid w:val="00DF502D"/>
    <w:rsid w:val="00DF6D4E"/>
    <w:rsid w:val="00E0321D"/>
    <w:rsid w:val="00E043AE"/>
    <w:rsid w:val="00E04908"/>
    <w:rsid w:val="00E0728A"/>
    <w:rsid w:val="00E07569"/>
    <w:rsid w:val="00E112FD"/>
    <w:rsid w:val="00E1228D"/>
    <w:rsid w:val="00E13F6E"/>
    <w:rsid w:val="00E14DCD"/>
    <w:rsid w:val="00E37368"/>
    <w:rsid w:val="00E402B8"/>
    <w:rsid w:val="00E53AF4"/>
    <w:rsid w:val="00E54E2D"/>
    <w:rsid w:val="00E60029"/>
    <w:rsid w:val="00E652E3"/>
    <w:rsid w:val="00E6582B"/>
    <w:rsid w:val="00E67877"/>
    <w:rsid w:val="00E72401"/>
    <w:rsid w:val="00E80290"/>
    <w:rsid w:val="00E8649A"/>
    <w:rsid w:val="00E86E63"/>
    <w:rsid w:val="00EA1A83"/>
    <w:rsid w:val="00EA6179"/>
    <w:rsid w:val="00EA6AFF"/>
    <w:rsid w:val="00EB25EC"/>
    <w:rsid w:val="00EB2C08"/>
    <w:rsid w:val="00EB4CF1"/>
    <w:rsid w:val="00EB6A49"/>
    <w:rsid w:val="00EB6DEC"/>
    <w:rsid w:val="00EC5A7D"/>
    <w:rsid w:val="00EC6BD4"/>
    <w:rsid w:val="00ED171C"/>
    <w:rsid w:val="00ED2B96"/>
    <w:rsid w:val="00ED797D"/>
    <w:rsid w:val="00EE01DC"/>
    <w:rsid w:val="00EE02A1"/>
    <w:rsid w:val="00EE3EBA"/>
    <w:rsid w:val="00EF242F"/>
    <w:rsid w:val="00EF485A"/>
    <w:rsid w:val="00F01C19"/>
    <w:rsid w:val="00F02D0C"/>
    <w:rsid w:val="00F1258A"/>
    <w:rsid w:val="00F231FD"/>
    <w:rsid w:val="00F2396B"/>
    <w:rsid w:val="00F24896"/>
    <w:rsid w:val="00F25526"/>
    <w:rsid w:val="00F25FA8"/>
    <w:rsid w:val="00F2642F"/>
    <w:rsid w:val="00F30DE4"/>
    <w:rsid w:val="00F3673C"/>
    <w:rsid w:val="00F37E5B"/>
    <w:rsid w:val="00F526E8"/>
    <w:rsid w:val="00F549CF"/>
    <w:rsid w:val="00F6499E"/>
    <w:rsid w:val="00F64A57"/>
    <w:rsid w:val="00F75031"/>
    <w:rsid w:val="00F80E2C"/>
    <w:rsid w:val="00F942F8"/>
    <w:rsid w:val="00F946AC"/>
    <w:rsid w:val="00FA0DC0"/>
    <w:rsid w:val="00FA1DF2"/>
    <w:rsid w:val="00FA2929"/>
    <w:rsid w:val="00FA30DA"/>
    <w:rsid w:val="00FA537C"/>
    <w:rsid w:val="00FA64C0"/>
    <w:rsid w:val="00FB32FF"/>
    <w:rsid w:val="00FB5F9A"/>
    <w:rsid w:val="00FC5D93"/>
    <w:rsid w:val="00FC6523"/>
    <w:rsid w:val="00FD0241"/>
    <w:rsid w:val="00FD08D1"/>
    <w:rsid w:val="00FD1452"/>
    <w:rsid w:val="00FD22BF"/>
    <w:rsid w:val="00FD491E"/>
    <w:rsid w:val="00FE0B98"/>
    <w:rsid w:val="00FE6C4B"/>
    <w:rsid w:val="00FE77A0"/>
    <w:rsid w:val="00FF167C"/>
    <w:rsid w:val="00FF4987"/>
    <w:rsid w:val="00FF563C"/>
    <w:rsid w:val="00FF7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93DE6"/>
    <w:rPr>
      <w:color w:val="605E5C"/>
      <w:shd w:val="clear" w:color="auto" w:fill="E1DFDD"/>
    </w:rPr>
  </w:style>
  <w:style w:type="paragraph" w:styleId="Funotentext">
    <w:name w:val="footnote text"/>
    <w:basedOn w:val="Standard"/>
    <w:link w:val="FunotentextZchn"/>
    <w:uiPriority w:val="99"/>
    <w:semiHidden/>
    <w:unhideWhenUsed/>
    <w:rsid w:val="00BA6C07"/>
    <w:rPr>
      <w:sz w:val="20"/>
      <w:szCs w:val="20"/>
    </w:rPr>
  </w:style>
  <w:style w:type="character" w:customStyle="1" w:styleId="FunotentextZchn">
    <w:name w:val="Fußnotentext Zchn"/>
    <w:basedOn w:val="Absatz-Standardschriftart"/>
    <w:link w:val="Funotentext"/>
    <w:uiPriority w:val="99"/>
    <w:semiHidden/>
    <w:rsid w:val="00BA6C07"/>
    <w:rPr>
      <w:rFonts w:ascii="Times New Roman" w:eastAsia="MS Mincho" w:hAnsi="Times New Roman" w:cs="Times New Roman"/>
      <w:snapToGrid w:val="0"/>
      <w:lang w:eastAsia="de-DE"/>
    </w:rPr>
  </w:style>
  <w:style w:type="character" w:styleId="Funotenzeichen">
    <w:name w:val="footnote reference"/>
    <w:basedOn w:val="Absatz-Standardschriftart"/>
    <w:uiPriority w:val="99"/>
    <w:semiHidden/>
    <w:unhideWhenUsed/>
    <w:rsid w:val="00BA6C07"/>
    <w:rPr>
      <w:vertAlign w:val="superscript"/>
    </w:rPr>
  </w:style>
  <w:style w:type="character" w:customStyle="1" w:styleId="NichtaufgelsteErwhnung4">
    <w:name w:val="Nicht aufgelöste Erwähnung4"/>
    <w:basedOn w:val="Absatz-Standardschriftart"/>
    <w:uiPriority w:val="99"/>
    <w:semiHidden/>
    <w:unhideWhenUsed/>
    <w:rsid w:val="00687AC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A56AEA"/>
    <w:rPr>
      <w:color w:val="605E5C"/>
      <w:shd w:val="clear" w:color="auto" w:fill="E1DFDD"/>
    </w:rPr>
  </w:style>
  <w:style w:type="character" w:customStyle="1" w:styleId="NichtaufgelsteErwhnung6">
    <w:name w:val="Nicht aufgelöste Erwähnung6"/>
    <w:basedOn w:val="Absatz-Standardschriftart"/>
    <w:uiPriority w:val="99"/>
    <w:semiHidden/>
    <w:unhideWhenUsed/>
    <w:rsid w:val="00FA30DA"/>
    <w:rPr>
      <w:color w:val="605E5C"/>
      <w:shd w:val="clear" w:color="auto" w:fill="E1DFDD"/>
    </w:rPr>
  </w:style>
  <w:style w:type="paragraph" w:customStyle="1" w:styleId="berschrift">
    <w:name w:val="_Überschrift"/>
    <w:basedOn w:val="Standard"/>
    <w:rsid w:val="00AB7321"/>
    <w:rPr>
      <w:rFonts w:ascii="Arial" w:eastAsia="Times New Roman" w:hAnsi="Arial"/>
      <w:b/>
      <w:bCs/>
      <w:snapToGrid/>
      <w:szCs w:val="20"/>
    </w:rPr>
  </w:style>
  <w:style w:type="character" w:customStyle="1" w:styleId="NichtaufgelsteErwhnung7">
    <w:name w:val="Nicht aufgelöste Erwähnung7"/>
    <w:basedOn w:val="Absatz-Standardschriftart"/>
    <w:uiPriority w:val="99"/>
    <w:semiHidden/>
    <w:unhideWhenUsed/>
    <w:rsid w:val="00555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7220">
      <w:bodyDiv w:val="1"/>
      <w:marLeft w:val="0"/>
      <w:marRight w:val="0"/>
      <w:marTop w:val="0"/>
      <w:marBottom w:val="0"/>
      <w:divBdr>
        <w:top w:val="none" w:sz="0" w:space="0" w:color="auto"/>
        <w:left w:val="none" w:sz="0" w:space="0" w:color="auto"/>
        <w:bottom w:val="none" w:sz="0" w:space="0" w:color="auto"/>
        <w:right w:val="none" w:sz="0" w:space="0" w:color="auto"/>
      </w:divBdr>
    </w:div>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arbeitssicherheit" TargetMode="External"/><Relationship Id="rId13" Type="http://schemas.openxmlformats.org/officeDocument/2006/relationships/hyperlink" Target="http://www.tuv.com/press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ntact@press.tuv.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uv.com/arbeitssicherhei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tuv.com/arbeitssicherheit" TargetMode="External"/><Relationship Id="rId14" Type="http://schemas.openxmlformats.org/officeDocument/2006/relationships/hyperlink" Target="http://www.twitter.com/tuvcom_pres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1BC5E-E051-411D-B91F-D67244DA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5714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Fabian Dahlem</cp:lastModifiedBy>
  <cp:revision>5</cp:revision>
  <cp:lastPrinted>2023-09-14T07:58:00Z</cp:lastPrinted>
  <dcterms:created xsi:type="dcterms:W3CDTF">2023-11-16T09:13:00Z</dcterms:created>
  <dcterms:modified xsi:type="dcterms:W3CDTF">2023-11-28T08:38:00Z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ies>
</file>