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67E1" w14:textId="519618D2" w:rsidR="00A42277" w:rsidRPr="0056799C" w:rsidRDefault="00A42277" w:rsidP="00A42277">
      <w:pPr>
        <w:spacing w:after="0" w:line="360" w:lineRule="auto"/>
        <w:rPr>
          <w:rFonts w:ascii="Arial" w:hAnsi="Arial" w:cs="Arial"/>
          <w:b/>
          <w:sz w:val="20"/>
          <w:szCs w:val="20"/>
          <w:lang w:val="en-US"/>
        </w:rPr>
      </w:pPr>
      <w:r w:rsidRPr="0056799C">
        <w:rPr>
          <w:rFonts w:ascii="Arial" w:hAnsi="Arial" w:cs="Arial"/>
          <w:b/>
          <w:sz w:val="20"/>
          <w:szCs w:val="20"/>
          <w:lang w:val="en-US"/>
        </w:rPr>
        <w:t xml:space="preserve">TÜV Rheinland acquires </w:t>
      </w:r>
      <w:r>
        <w:rPr>
          <w:rFonts w:ascii="Arial" w:hAnsi="Arial" w:cs="Arial"/>
          <w:b/>
          <w:sz w:val="20"/>
          <w:szCs w:val="20"/>
          <w:lang w:val="en-US"/>
        </w:rPr>
        <w:t xml:space="preserve">HON Consulting </w:t>
      </w:r>
      <w:proofErr w:type="spellStart"/>
      <w:r>
        <w:rPr>
          <w:rFonts w:ascii="Arial" w:hAnsi="Arial" w:cs="Arial"/>
          <w:b/>
          <w:sz w:val="20"/>
          <w:szCs w:val="20"/>
          <w:lang w:val="en-US"/>
        </w:rPr>
        <w:t>Srl</w:t>
      </w:r>
      <w:proofErr w:type="spellEnd"/>
    </w:p>
    <w:p w14:paraId="70E1749E" w14:textId="3495172E" w:rsidR="00A42277" w:rsidRDefault="00A42277" w:rsidP="00A42277">
      <w:pPr>
        <w:spacing w:after="0" w:line="360" w:lineRule="auto"/>
        <w:rPr>
          <w:rFonts w:ascii="Arial" w:hAnsi="Arial" w:cs="Arial"/>
          <w:sz w:val="20"/>
          <w:szCs w:val="20"/>
          <w:lang w:val="en-US"/>
        </w:rPr>
      </w:pPr>
      <w:r>
        <w:rPr>
          <w:rFonts w:ascii="Arial" w:hAnsi="Arial" w:cs="Arial"/>
          <w:sz w:val="20"/>
          <w:szCs w:val="20"/>
          <w:lang w:val="en-US"/>
        </w:rPr>
        <w:t>Acquisition of</w:t>
      </w:r>
      <w:r w:rsidRPr="00D45012">
        <w:rPr>
          <w:rFonts w:ascii="Arial" w:hAnsi="Arial" w:cs="Arial"/>
          <w:sz w:val="20"/>
          <w:szCs w:val="20"/>
          <w:lang w:val="en-US"/>
        </w:rPr>
        <w:t xml:space="preserve"> </w:t>
      </w:r>
      <w:r>
        <w:rPr>
          <w:rFonts w:ascii="Arial" w:hAnsi="Arial" w:cs="Arial"/>
          <w:sz w:val="20"/>
          <w:szCs w:val="20"/>
          <w:lang w:val="en-US"/>
        </w:rPr>
        <w:t xml:space="preserve">Italian </w:t>
      </w:r>
      <w:r w:rsidR="009B53B8">
        <w:rPr>
          <w:rFonts w:ascii="Arial" w:hAnsi="Arial" w:cs="Arial"/>
          <w:sz w:val="20"/>
          <w:szCs w:val="20"/>
          <w:lang w:val="en-US"/>
        </w:rPr>
        <w:t>Functional</w:t>
      </w:r>
      <w:r>
        <w:rPr>
          <w:rFonts w:ascii="Arial" w:hAnsi="Arial" w:cs="Arial"/>
          <w:sz w:val="20"/>
          <w:szCs w:val="20"/>
          <w:lang w:val="en-US"/>
        </w:rPr>
        <w:t xml:space="preserve"> Safety and Cybersecurity consulting company strengthens non-</w:t>
      </w:r>
      <w:r w:rsidR="00D60E5A">
        <w:rPr>
          <w:rFonts w:ascii="Arial" w:hAnsi="Arial" w:cs="Arial"/>
          <w:sz w:val="20"/>
          <w:szCs w:val="20"/>
          <w:lang w:val="en-US"/>
        </w:rPr>
        <w:t>statutory</w:t>
      </w:r>
      <w:r>
        <w:rPr>
          <w:rFonts w:ascii="Arial" w:hAnsi="Arial" w:cs="Arial"/>
          <w:sz w:val="20"/>
          <w:szCs w:val="20"/>
          <w:lang w:val="en-US"/>
        </w:rPr>
        <w:t xml:space="preserve"> service business / HON Consulting </w:t>
      </w:r>
      <w:proofErr w:type="spellStart"/>
      <w:r>
        <w:rPr>
          <w:rFonts w:ascii="Arial" w:hAnsi="Arial" w:cs="Arial"/>
          <w:sz w:val="20"/>
          <w:szCs w:val="20"/>
          <w:lang w:val="en-US"/>
        </w:rPr>
        <w:t>Srl</w:t>
      </w:r>
      <w:proofErr w:type="spellEnd"/>
      <w:r>
        <w:rPr>
          <w:rFonts w:ascii="Arial" w:hAnsi="Arial" w:cs="Arial"/>
          <w:sz w:val="20"/>
          <w:szCs w:val="20"/>
          <w:lang w:val="en-US"/>
        </w:rPr>
        <w:t xml:space="preserve"> is highly specialized in </w:t>
      </w:r>
      <w:r w:rsidR="00C52DC8">
        <w:rPr>
          <w:rFonts w:ascii="Arial" w:hAnsi="Arial" w:cs="Arial"/>
          <w:sz w:val="20"/>
          <w:szCs w:val="20"/>
          <w:lang w:val="en-US"/>
        </w:rPr>
        <w:t xml:space="preserve">machine </w:t>
      </w:r>
      <w:r w:rsidR="00E41F43">
        <w:rPr>
          <w:rFonts w:ascii="Arial" w:hAnsi="Arial" w:cs="Arial"/>
          <w:sz w:val="20"/>
          <w:szCs w:val="20"/>
          <w:lang w:val="en-US"/>
        </w:rPr>
        <w:t>reliability and safety</w:t>
      </w:r>
      <w:r>
        <w:rPr>
          <w:rFonts w:ascii="Arial" w:hAnsi="Arial" w:cs="Arial"/>
          <w:sz w:val="20"/>
          <w:szCs w:val="20"/>
          <w:lang w:val="en-US"/>
        </w:rPr>
        <w:t xml:space="preserve"> / </w:t>
      </w:r>
      <w:r w:rsidR="00243904" w:rsidRPr="00243904">
        <w:rPr>
          <w:rFonts w:ascii="Arial" w:hAnsi="Arial" w:cs="Arial"/>
          <w:sz w:val="20"/>
          <w:szCs w:val="20"/>
          <w:lang w:val="en-US"/>
        </w:rPr>
        <w:t>Expansion of the service portfolio of TÜV Rheinland in Italy</w:t>
      </w:r>
    </w:p>
    <w:p w14:paraId="0D17D0E9" w14:textId="77777777" w:rsidR="00243904" w:rsidRDefault="00243904" w:rsidP="00A42277">
      <w:pPr>
        <w:spacing w:after="0" w:line="360" w:lineRule="auto"/>
        <w:rPr>
          <w:rFonts w:ascii="Arial" w:hAnsi="Arial" w:cs="Arial"/>
          <w:b/>
          <w:sz w:val="20"/>
          <w:szCs w:val="20"/>
          <w:lang w:val="en-US"/>
        </w:rPr>
      </w:pPr>
    </w:p>
    <w:p w14:paraId="1443C2EB" w14:textId="51A6C0DD" w:rsidR="00A42277" w:rsidRDefault="00A42277" w:rsidP="00A42277">
      <w:pPr>
        <w:spacing w:after="0" w:line="360" w:lineRule="auto"/>
        <w:rPr>
          <w:rFonts w:ascii="Arial" w:hAnsi="Arial" w:cs="Arial"/>
          <w:sz w:val="20"/>
          <w:szCs w:val="20"/>
          <w:lang w:val="en-US"/>
        </w:rPr>
      </w:pPr>
      <w:r>
        <w:rPr>
          <w:rFonts w:ascii="Arial" w:hAnsi="Arial" w:cs="Arial"/>
          <w:b/>
          <w:sz w:val="20"/>
          <w:szCs w:val="20"/>
          <w:lang w:val="en-US"/>
        </w:rPr>
        <w:t>Cologne, Germany</w:t>
      </w:r>
      <w:r w:rsidRPr="008B1F88">
        <w:rPr>
          <w:rFonts w:ascii="Arial" w:hAnsi="Arial" w:cs="Arial"/>
          <w:b/>
          <w:sz w:val="20"/>
          <w:szCs w:val="20"/>
          <w:lang w:val="en-US"/>
        </w:rPr>
        <w:t xml:space="preserve">, </w:t>
      </w:r>
      <w:r>
        <w:rPr>
          <w:rFonts w:ascii="Arial" w:hAnsi="Arial" w:cs="Arial"/>
          <w:b/>
          <w:sz w:val="20"/>
          <w:szCs w:val="20"/>
          <w:lang w:val="en-US"/>
        </w:rPr>
        <w:t>1</w:t>
      </w:r>
      <w:r w:rsidR="009F1790">
        <w:rPr>
          <w:rFonts w:ascii="Arial" w:hAnsi="Arial" w:cs="Arial"/>
          <w:b/>
          <w:sz w:val="20"/>
          <w:szCs w:val="20"/>
          <w:lang w:val="en-US"/>
        </w:rPr>
        <w:t>3</w:t>
      </w:r>
      <w:r>
        <w:rPr>
          <w:rFonts w:ascii="Arial" w:hAnsi="Arial" w:cs="Arial"/>
          <w:b/>
          <w:sz w:val="20"/>
          <w:szCs w:val="20"/>
          <w:lang w:val="en-US"/>
        </w:rPr>
        <w:t xml:space="preserve"> </w:t>
      </w:r>
      <w:r w:rsidR="009F1790">
        <w:rPr>
          <w:rFonts w:ascii="Arial" w:hAnsi="Arial" w:cs="Arial"/>
          <w:b/>
          <w:sz w:val="20"/>
          <w:szCs w:val="20"/>
          <w:lang w:val="en-US"/>
        </w:rPr>
        <w:t>November</w:t>
      </w:r>
      <w:r>
        <w:rPr>
          <w:rFonts w:ascii="Arial" w:hAnsi="Arial" w:cs="Arial"/>
          <w:b/>
          <w:sz w:val="20"/>
          <w:szCs w:val="20"/>
          <w:lang w:val="en-US"/>
        </w:rPr>
        <w:t xml:space="preserve"> 2023</w:t>
      </w:r>
      <w:r w:rsidRPr="008B1F88">
        <w:rPr>
          <w:rFonts w:ascii="Arial" w:hAnsi="Arial" w:cs="Arial"/>
          <w:b/>
          <w:sz w:val="20"/>
          <w:szCs w:val="20"/>
          <w:lang w:val="en-US"/>
        </w:rPr>
        <w:t>.</w:t>
      </w:r>
      <w:r w:rsidRPr="005D776E">
        <w:rPr>
          <w:rFonts w:ascii="Arial" w:hAnsi="Arial" w:cs="Arial"/>
          <w:sz w:val="20"/>
          <w:szCs w:val="20"/>
          <w:lang w:val="en-US"/>
        </w:rPr>
        <w:t xml:space="preserve"> </w:t>
      </w:r>
      <w:r w:rsidRPr="00D45012">
        <w:rPr>
          <w:rFonts w:ascii="Arial" w:hAnsi="Arial" w:cs="Arial"/>
          <w:sz w:val="20"/>
          <w:szCs w:val="20"/>
          <w:lang w:val="en-US"/>
        </w:rPr>
        <w:t xml:space="preserve">TÜV Rheinland has </w:t>
      </w:r>
      <w:r w:rsidRPr="00BE5182">
        <w:rPr>
          <w:rFonts w:ascii="Arial" w:hAnsi="Arial" w:cs="Arial"/>
          <w:sz w:val="20"/>
          <w:szCs w:val="20"/>
          <w:lang w:val="en-US"/>
        </w:rPr>
        <w:t>acquired</w:t>
      </w:r>
      <w:r w:rsidR="00E41F43">
        <w:rPr>
          <w:rFonts w:ascii="Arial" w:hAnsi="Arial" w:cs="Arial"/>
          <w:sz w:val="20"/>
          <w:szCs w:val="20"/>
          <w:lang w:val="en-US"/>
        </w:rPr>
        <w:t xml:space="preserve"> </w:t>
      </w:r>
      <w:r w:rsidR="00E41F43" w:rsidRPr="00E41F43">
        <w:rPr>
          <w:rFonts w:ascii="Arial" w:hAnsi="Arial" w:cs="Arial"/>
          <w:sz w:val="20"/>
          <w:szCs w:val="20"/>
          <w:lang w:val="en-US"/>
        </w:rPr>
        <w:t xml:space="preserve">HON Consulting </w:t>
      </w:r>
      <w:proofErr w:type="spellStart"/>
      <w:r w:rsidR="00E41F43" w:rsidRPr="00E41F43">
        <w:rPr>
          <w:rFonts w:ascii="Arial" w:hAnsi="Arial" w:cs="Arial"/>
          <w:sz w:val="20"/>
          <w:szCs w:val="20"/>
          <w:lang w:val="en-US"/>
        </w:rPr>
        <w:t>Srl</w:t>
      </w:r>
      <w:proofErr w:type="spellEnd"/>
      <w:r w:rsidRPr="002D5C13">
        <w:rPr>
          <w:rFonts w:ascii="Arial" w:hAnsi="Arial" w:cs="Arial"/>
          <w:sz w:val="20"/>
          <w:szCs w:val="20"/>
          <w:lang w:val="en-US"/>
        </w:rPr>
        <w:t>,</w:t>
      </w:r>
      <w:r w:rsidR="00E41F43">
        <w:rPr>
          <w:rFonts w:ascii="Arial" w:hAnsi="Arial" w:cs="Arial"/>
          <w:sz w:val="20"/>
          <w:szCs w:val="20"/>
          <w:lang w:val="en-US"/>
        </w:rPr>
        <w:t xml:space="preserve"> a</w:t>
      </w:r>
      <w:r w:rsidR="00451450">
        <w:rPr>
          <w:rFonts w:ascii="Arial" w:hAnsi="Arial" w:cs="Arial"/>
          <w:sz w:val="20"/>
          <w:szCs w:val="20"/>
          <w:lang w:val="en-US"/>
        </w:rPr>
        <w:t xml:space="preserve"> </w:t>
      </w:r>
      <w:r w:rsidR="00E41F43">
        <w:rPr>
          <w:rFonts w:ascii="Arial" w:hAnsi="Arial" w:cs="Arial"/>
          <w:sz w:val="20"/>
          <w:szCs w:val="20"/>
          <w:lang w:val="en-US"/>
        </w:rPr>
        <w:t>company</w:t>
      </w:r>
      <w:r w:rsidR="00451450">
        <w:rPr>
          <w:rFonts w:ascii="Arial" w:hAnsi="Arial" w:cs="Arial"/>
          <w:sz w:val="20"/>
          <w:szCs w:val="20"/>
          <w:lang w:val="en-US"/>
        </w:rPr>
        <w:t xml:space="preserve"> specialized in Functional Safety and </w:t>
      </w:r>
      <w:r w:rsidR="009B53B8">
        <w:rPr>
          <w:rFonts w:ascii="Arial" w:hAnsi="Arial" w:cs="Arial"/>
          <w:sz w:val="20"/>
          <w:szCs w:val="20"/>
          <w:lang w:val="en-US"/>
        </w:rPr>
        <w:t>Cybersecurity</w:t>
      </w:r>
      <w:r w:rsidR="00451450">
        <w:rPr>
          <w:rFonts w:ascii="Arial" w:hAnsi="Arial" w:cs="Arial"/>
          <w:sz w:val="20"/>
          <w:szCs w:val="20"/>
          <w:lang w:val="en-US"/>
        </w:rPr>
        <w:t xml:space="preserve"> </w:t>
      </w:r>
      <w:r w:rsidR="00565C26">
        <w:rPr>
          <w:rFonts w:ascii="Arial" w:hAnsi="Arial" w:cs="Arial"/>
          <w:sz w:val="20"/>
          <w:szCs w:val="20"/>
          <w:lang w:val="en-US"/>
        </w:rPr>
        <w:t>services for</w:t>
      </w:r>
      <w:r w:rsidR="009B53B8">
        <w:rPr>
          <w:rFonts w:ascii="Arial" w:hAnsi="Arial" w:cs="Arial"/>
          <w:sz w:val="20"/>
          <w:szCs w:val="20"/>
          <w:lang w:val="en-US"/>
        </w:rPr>
        <w:t xml:space="preserve"> machinery and plants </w:t>
      </w:r>
      <w:r w:rsidR="00451450">
        <w:rPr>
          <w:rFonts w:ascii="Arial" w:hAnsi="Arial" w:cs="Arial"/>
          <w:sz w:val="20"/>
          <w:szCs w:val="20"/>
          <w:lang w:val="en-US"/>
        </w:rPr>
        <w:t>based in</w:t>
      </w:r>
      <w:r w:rsidR="00E41F43">
        <w:rPr>
          <w:rFonts w:ascii="Arial" w:hAnsi="Arial" w:cs="Arial"/>
          <w:sz w:val="20"/>
          <w:szCs w:val="20"/>
          <w:lang w:val="en-US"/>
        </w:rPr>
        <w:t xml:space="preserve"> Prato</w:t>
      </w:r>
      <w:r w:rsidRPr="00D45012">
        <w:rPr>
          <w:rFonts w:ascii="Arial" w:hAnsi="Arial" w:cs="Arial"/>
          <w:sz w:val="20"/>
          <w:szCs w:val="20"/>
          <w:lang w:val="en-US"/>
        </w:rPr>
        <w:t xml:space="preserve">, Italy, in a strategic move to </w:t>
      </w:r>
      <w:r>
        <w:rPr>
          <w:rFonts w:ascii="Arial" w:hAnsi="Arial" w:cs="Arial"/>
          <w:sz w:val="20"/>
          <w:szCs w:val="20"/>
          <w:lang w:val="en-US"/>
        </w:rPr>
        <w:t>strengthen</w:t>
      </w:r>
      <w:r w:rsidRPr="00D45012">
        <w:rPr>
          <w:rFonts w:ascii="Arial" w:hAnsi="Arial" w:cs="Arial"/>
          <w:sz w:val="20"/>
          <w:szCs w:val="20"/>
          <w:lang w:val="en-US"/>
        </w:rPr>
        <w:t xml:space="preserve"> </w:t>
      </w:r>
      <w:r>
        <w:rPr>
          <w:rFonts w:ascii="Arial" w:hAnsi="Arial" w:cs="Arial"/>
          <w:sz w:val="20"/>
          <w:szCs w:val="20"/>
          <w:lang w:val="en-US"/>
        </w:rPr>
        <w:t xml:space="preserve">its </w:t>
      </w:r>
      <w:r w:rsidR="00D60E5A">
        <w:rPr>
          <w:rFonts w:ascii="Arial" w:hAnsi="Arial" w:cs="Arial"/>
          <w:sz w:val="20"/>
          <w:szCs w:val="20"/>
          <w:lang w:val="en-US"/>
        </w:rPr>
        <w:t xml:space="preserve">services in the </w:t>
      </w:r>
      <w:r>
        <w:rPr>
          <w:rFonts w:ascii="Arial" w:hAnsi="Arial" w:cs="Arial"/>
          <w:sz w:val="20"/>
          <w:szCs w:val="20"/>
          <w:lang w:val="en-US"/>
        </w:rPr>
        <w:t>non-</w:t>
      </w:r>
      <w:r w:rsidR="00D60E5A">
        <w:rPr>
          <w:rFonts w:ascii="Arial" w:hAnsi="Arial" w:cs="Arial"/>
          <w:sz w:val="20"/>
          <w:szCs w:val="20"/>
          <w:lang w:val="en-US"/>
        </w:rPr>
        <w:t>statutory</w:t>
      </w:r>
      <w:r w:rsidRPr="00D45012">
        <w:rPr>
          <w:rFonts w:ascii="Arial" w:hAnsi="Arial" w:cs="Arial"/>
          <w:sz w:val="20"/>
          <w:szCs w:val="20"/>
          <w:lang w:val="en-US"/>
        </w:rPr>
        <w:t xml:space="preserve"> </w:t>
      </w:r>
      <w:r w:rsidR="00D60E5A">
        <w:rPr>
          <w:rFonts w:ascii="Arial" w:hAnsi="Arial" w:cs="Arial"/>
          <w:sz w:val="20"/>
          <w:szCs w:val="20"/>
          <w:lang w:val="en-US"/>
        </w:rPr>
        <w:t>markets</w:t>
      </w:r>
      <w:r w:rsidRPr="00D45012">
        <w:rPr>
          <w:rFonts w:ascii="Arial" w:hAnsi="Arial" w:cs="Arial"/>
          <w:sz w:val="20"/>
          <w:szCs w:val="20"/>
          <w:lang w:val="en-US"/>
        </w:rPr>
        <w:t>.</w:t>
      </w:r>
      <w:r>
        <w:rPr>
          <w:rFonts w:ascii="Arial" w:hAnsi="Arial" w:cs="Arial"/>
          <w:sz w:val="20"/>
          <w:szCs w:val="20"/>
          <w:lang w:val="en-US"/>
        </w:rPr>
        <w:t xml:space="preserve"> </w:t>
      </w:r>
      <w:r w:rsidRPr="00D45012">
        <w:rPr>
          <w:rFonts w:ascii="Arial" w:hAnsi="Arial" w:cs="Arial"/>
          <w:sz w:val="20"/>
          <w:szCs w:val="20"/>
          <w:lang w:val="en-US"/>
        </w:rPr>
        <w:t>The acquisition</w:t>
      </w:r>
      <w:r>
        <w:rPr>
          <w:rFonts w:ascii="Arial" w:hAnsi="Arial" w:cs="Arial"/>
          <w:sz w:val="20"/>
          <w:szCs w:val="20"/>
          <w:lang w:val="en-US"/>
        </w:rPr>
        <w:t xml:space="preserve"> was </w:t>
      </w:r>
      <w:r w:rsidRPr="00D45012">
        <w:rPr>
          <w:rFonts w:ascii="Arial" w:hAnsi="Arial" w:cs="Arial"/>
          <w:sz w:val="20"/>
          <w:szCs w:val="20"/>
          <w:lang w:val="en-US"/>
        </w:rPr>
        <w:t>completed on</w:t>
      </w:r>
      <w:r w:rsidR="009B3E0A">
        <w:rPr>
          <w:rFonts w:ascii="Arial" w:hAnsi="Arial" w:cs="Arial"/>
          <w:sz w:val="20"/>
          <w:szCs w:val="20"/>
          <w:lang w:val="en-US"/>
        </w:rPr>
        <w:t xml:space="preserve"> November</w:t>
      </w:r>
      <w:r w:rsidRPr="00D45012">
        <w:rPr>
          <w:rFonts w:ascii="Arial" w:hAnsi="Arial" w:cs="Arial"/>
          <w:sz w:val="20"/>
          <w:szCs w:val="20"/>
          <w:lang w:val="en-US"/>
        </w:rPr>
        <w:t xml:space="preserve"> </w:t>
      </w:r>
      <w:r w:rsidR="009B53B8">
        <w:rPr>
          <w:rFonts w:ascii="Arial" w:hAnsi="Arial" w:cs="Arial"/>
          <w:sz w:val="20"/>
          <w:szCs w:val="20"/>
          <w:lang w:val="en-US"/>
        </w:rPr>
        <w:t>8</w:t>
      </w:r>
      <w:r w:rsidRPr="00D45012">
        <w:rPr>
          <w:rFonts w:ascii="Arial" w:hAnsi="Arial" w:cs="Arial"/>
          <w:sz w:val="20"/>
          <w:szCs w:val="20"/>
          <w:lang w:val="en-US"/>
        </w:rPr>
        <w:t>, 2023,</w:t>
      </w:r>
      <w:r>
        <w:rPr>
          <w:rFonts w:ascii="Arial" w:hAnsi="Arial" w:cs="Arial"/>
          <w:sz w:val="20"/>
          <w:szCs w:val="20"/>
          <w:lang w:val="en-US"/>
        </w:rPr>
        <w:t xml:space="preserve"> with TÜV Rheinland Italia </w:t>
      </w:r>
      <w:proofErr w:type="spellStart"/>
      <w:r>
        <w:rPr>
          <w:rFonts w:ascii="Arial" w:hAnsi="Arial" w:cs="Arial"/>
          <w:sz w:val="20"/>
          <w:szCs w:val="20"/>
          <w:lang w:val="en-US"/>
        </w:rPr>
        <w:t>Srl</w:t>
      </w:r>
      <w:proofErr w:type="spellEnd"/>
      <w:r>
        <w:rPr>
          <w:rFonts w:ascii="Arial" w:hAnsi="Arial" w:cs="Arial"/>
          <w:sz w:val="20"/>
          <w:szCs w:val="20"/>
          <w:lang w:val="en-US"/>
        </w:rPr>
        <w:t xml:space="preserve"> assuming</w:t>
      </w:r>
      <w:r w:rsidRPr="00D45012">
        <w:rPr>
          <w:rFonts w:ascii="Arial" w:hAnsi="Arial" w:cs="Arial"/>
          <w:sz w:val="20"/>
          <w:szCs w:val="20"/>
          <w:lang w:val="en-US"/>
        </w:rPr>
        <w:t xml:space="preserve"> the role of the acquirer and sole shareholder.</w:t>
      </w:r>
      <w:r>
        <w:rPr>
          <w:rFonts w:ascii="Arial" w:hAnsi="Arial" w:cs="Arial"/>
          <w:sz w:val="20"/>
          <w:szCs w:val="20"/>
          <w:lang w:val="en-US"/>
        </w:rPr>
        <w:t xml:space="preserve"> </w:t>
      </w:r>
    </w:p>
    <w:p w14:paraId="06996C0B" w14:textId="77777777" w:rsidR="00A42277" w:rsidRDefault="00A42277" w:rsidP="00A42277">
      <w:pPr>
        <w:spacing w:after="0" w:line="360" w:lineRule="auto"/>
        <w:rPr>
          <w:rFonts w:ascii="Arial" w:hAnsi="Arial" w:cs="Arial"/>
          <w:sz w:val="20"/>
          <w:szCs w:val="20"/>
          <w:lang w:val="en-US"/>
        </w:rPr>
      </w:pPr>
    </w:p>
    <w:p w14:paraId="1907A5C2" w14:textId="783559F7" w:rsidR="00A42277" w:rsidRDefault="00A42277" w:rsidP="00A42277">
      <w:pPr>
        <w:spacing w:after="0" w:line="360" w:lineRule="auto"/>
        <w:rPr>
          <w:rFonts w:eastAsia="Times New Roman"/>
          <w:lang w:val="en-US"/>
        </w:rPr>
      </w:pPr>
      <w:r>
        <w:rPr>
          <w:rFonts w:ascii="Arial" w:hAnsi="Arial" w:cs="Arial"/>
          <w:sz w:val="20"/>
          <w:szCs w:val="20"/>
          <w:lang w:val="en-US"/>
        </w:rPr>
        <w:t>Located</w:t>
      </w:r>
      <w:r w:rsidRPr="00D45012">
        <w:rPr>
          <w:rFonts w:ascii="Arial" w:hAnsi="Arial" w:cs="Arial"/>
          <w:sz w:val="20"/>
          <w:szCs w:val="20"/>
          <w:lang w:val="en-US"/>
        </w:rPr>
        <w:t xml:space="preserve"> in the Tuscany region, </w:t>
      </w:r>
      <w:r w:rsidR="009B3E0A">
        <w:rPr>
          <w:rFonts w:ascii="Arial" w:hAnsi="Arial" w:cs="Arial"/>
          <w:sz w:val="20"/>
          <w:szCs w:val="20"/>
          <w:lang w:val="en-US"/>
        </w:rPr>
        <w:t>HON</w:t>
      </w:r>
      <w:r w:rsidRPr="00D45012">
        <w:rPr>
          <w:rFonts w:ascii="Arial" w:hAnsi="Arial" w:cs="Arial"/>
          <w:sz w:val="20"/>
          <w:szCs w:val="20"/>
          <w:lang w:val="en-US"/>
        </w:rPr>
        <w:t xml:space="preserve"> is an </w:t>
      </w:r>
      <w:r>
        <w:rPr>
          <w:rFonts w:ascii="Arial" w:hAnsi="Arial" w:cs="Arial"/>
          <w:sz w:val="20"/>
          <w:szCs w:val="20"/>
          <w:lang w:val="en-US"/>
        </w:rPr>
        <w:t xml:space="preserve">established and </w:t>
      </w:r>
      <w:r w:rsidRPr="00D45012">
        <w:rPr>
          <w:rFonts w:ascii="Arial" w:hAnsi="Arial" w:cs="Arial"/>
          <w:sz w:val="20"/>
          <w:szCs w:val="20"/>
          <w:lang w:val="en-US"/>
        </w:rPr>
        <w:t xml:space="preserve">independent consulting </w:t>
      </w:r>
      <w:r>
        <w:rPr>
          <w:rFonts w:ascii="Arial" w:hAnsi="Arial" w:cs="Arial"/>
          <w:sz w:val="20"/>
          <w:szCs w:val="20"/>
          <w:lang w:val="en-US"/>
        </w:rPr>
        <w:t xml:space="preserve">company. </w:t>
      </w:r>
      <w:r w:rsidR="009B3E0A">
        <w:rPr>
          <w:rFonts w:ascii="Arial" w:hAnsi="Arial" w:cs="Arial"/>
          <w:sz w:val="20"/>
          <w:szCs w:val="20"/>
          <w:lang w:val="en-US"/>
        </w:rPr>
        <w:t>HON</w:t>
      </w:r>
      <w:r w:rsidR="0031461E">
        <w:rPr>
          <w:rFonts w:ascii="Arial" w:hAnsi="Arial" w:cs="Arial"/>
          <w:sz w:val="20"/>
          <w:szCs w:val="20"/>
          <w:lang w:val="en-US"/>
        </w:rPr>
        <w:t>’</w:t>
      </w:r>
      <w:r>
        <w:rPr>
          <w:rFonts w:ascii="Arial" w:hAnsi="Arial" w:cs="Arial"/>
          <w:sz w:val="20"/>
          <w:szCs w:val="20"/>
          <w:lang w:val="en-US"/>
        </w:rPr>
        <w:t xml:space="preserve">s experts are highly specialized in </w:t>
      </w:r>
      <w:r w:rsidR="009B3E0A">
        <w:rPr>
          <w:rFonts w:ascii="Arial" w:hAnsi="Arial" w:cs="Arial"/>
          <w:sz w:val="20"/>
          <w:szCs w:val="20"/>
          <w:lang w:val="en-US"/>
        </w:rPr>
        <w:t>machine safety</w:t>
      </w:r>
      <w:r w:rsidRPr="00D45012">
        <w:rPr>
          <w:rFonts w:ascii="Arial" w:hAnsi="Arial" w:cs="Arial"/>
          <w:sz w:val="20"/>
          <w:szCs w:val="20"/>
          <w:lang w:val="en-US"/>
        </w:rPr>
        <w:t xml:space="preserve">, </w:t>
      </w:r>
      <w:r w:rsidR="009B3E0A">
        <w:rPr>
          <w:rFonts w:ascii="Arial" w:hAnsi="Arial" w:cs="Arial"/>
          <w:sz w:val="20"/>
          <w:szCs w:val="20"/>
          <w:lang w:val="en-US"/>
        </w:rPr>
        <w:t>functional</w:t>
      </w:r>
      <w:r>
        <w:rPr>
          <w:rFonts w:ascii="Arial" w:hAnsi="Arial" w:cs="Arial"/>
          <w:sz w:val="20"/>
          <w:szCs w:val="20"/>
          <w:lang w:val="en-US"/>
        </w:rPr>
        <w:t xml:space="preserve"> safety,</w:t>
      </w:r>
      <w:r w:rsidR="009B3E0A">
        <w:rPr>
          <w:rFonts w:ascii="Arial" w:hAnsi="Arial" w:cs="Arial"/>
          <w:sz w:val="20"/>
          <w:szCs w:val="20"/>
          <w:lang w:val="en-US"/>
        </w:rPr>
        <w:t xml:space="preserve"> cybersecurity and compliance management</w:t>
      </w:r>
      <w:r w:rsidRPr="00D45012">
        <w:rPr>
          <w:rFonts w:ascii="Arial" w:hAnsi="Arial" w:cs="Arial"/>
          <w:sz w:val="20"/>
          <w:szCs w:val="20"/>
          <w:lang w:val="en-US"/>
        </w:rPr>
        <w:t>.</w:t>
      </w:r>
      <w:r>
        <w:rPr>
          <w:rFonts w:ascii="Arial" w:hAnsi="Arial" w:cs="Arial"/>
          <w:sz w:val="20"/>
          <w:szCs w:val="20"/>
          <w:lang w:val="en-US"/>
        </w:rPr>
        <w:t xml:space="preserve"> </w:t>
      </w:r>
      <w:r w:rsidR="004513F4" w:rsidRPr="004513F4">
        <w:rPr>
          <w:rFonts w:ascii="Arial" w:hAnsi="Arial" w:cs="Arial"/>
          <w:sz w:val="20"/>
          <w:szCs w:val="20"/>
          <w:lang w:val="en-US"/>
        </w:rPr>
        <w:t>TÜV Rheinland will significantly expand and strengthen its portfolio in Italy.</w:t>
      </w:r>
    </w:p>
    <w:p w14:paraId="44E1343D" w14:textId="77777777" w:rsidR="004513F4" w:rsidRDefault="004513F4" w:rsidP="00A42277">
      <w:pPr>
        <w:spacing w:after="0" w:line="360" w:lineRule="auto"/>
        <w:rPr>
          <w:rFonts w:ascii="Arial" w:hAnsi="Arial" w:cs="Arial"/>
          <w:sz w:val="20"/>
          <w:szCs w:val="20"/>
          <w:lang w:val="en-US"/>
        </w:rPr>
      </w:pPr>
    </w:p>
    <w:p w14:paraId="556ECF4E" w14:textId="4EF074EA" w:rsidR="00A42277" w:rsidRPr="00C17E5B" w:rsidRDefault="00A42277" w:rsidP="00A42277">
      <w:pPr>
        <w:spacing w:after="0" w:line="360" w:lineRule="auto"/>
        <w:rPr>
          <w:rFonts w:ascii="Arial" w:hAnsi="Arial" w:cs="Arial"/>
          <w:sz w:val="20"/>
          <w:szCs w:val="20"/>
          <w:lang w:val="en-US"/>
        </w:rPr>
      </w:pPr>
      <w:r>
        <w:rPr>
          <w:rFonts w:ascii="Arial" w:hAnsi="Arial" w:cs="Arial"/>
          <w:sz w:val="20"/>
          <w:szCs w:val="20"/>
          <w:lang w:val="en-US"/>
        </w:rPr>
        <w:t>F</w:t>
      </w:r>
      <w:r w:rsidRPr="00D80F9C">
        <w:rPr>
          <w:rFonts w:ascii="Arial" w:hAnsi="Arial" w:cs="Arial"/>
          <w:sz w:val="20"/>
          <w:szCs w:val="20"/>
          <w:lang w:val="en-US"/>
        </w:rPr>
        <w:t xml:space="preserve">ounded in </w:t>
      </w:r>
      <w:r w:rsidR="00CF744D">
        <w:rPr>
          <w:rFonts w:ascii="Arial" w:hAnsi="Arial" w:cs="Arial"/>
          <w:sz w:val="20"/>
          <w:szCs w:val="20"/>
          <w:lang w:val="en-US"/>
        </w:rPr>
        <w:t>2014</w:t>
      </w:r>
      <w:r>
        <w:rPr>
          <w:rFonts w:ascii="Arial" w:hAnsi="Arial" w:cs="Arial"/>
          <w:sz w:val="20"/>
          <w:szCs w:val="20"/>
          <w:lang w:val="en-US"/>
        </w:rPr>
        <w:t xml:space="preserve">, </w:t>
      </w:r>
      <w:r w:rsidR="00CF744D">
        <w:rPr>
          <w:rFonts w:ascii="Arial" w:hAnsi="Arial" w:cs="Arial"/>
          <w:sz w:val="20"/>
          <w:szCs w:val="20"/>
          <w:lang w:val="en-US"/>
        </w:rPr>
        <w:t>HON Consulting</w:t>
      </w:r>
      <w:r>
        <w:rPr>
          <w:rFonts w:ascii="Arial" w:hAnsi="Arial" w:cs="Arial"/>
          <w:sz w:val="20"/>
          <w:szCs w:val="20"/>
          <w:lang w:val="en-US"/>
        </w:rPr>
        <w:t xml:space="preserve"> </w:t>
      </w:r>
      <w:r w:rsidRPr="00D80F9C">
        <w:rPr>
          <w:rFonts w:ascii="Arial" w:hAnsi="Arial" w:cs="Arial"/>
          <w:sz w:val="20"/>
          <w:szCs w:val="20"/>
          <w:lang w:val="en-US"/>
        </w:rPr>
        <w:t xml:space="preserve">currently </w:t>
      </w:r>
      <w:r w:rsidR="00CF744D" w:rsidRPr="00D80F9C">
        <w:rPr>
          <w:rFonts w:ascii="Arial" w:hAnsi="Arial" w:cs="Arial"/>
          <w:sz w:val="20"/>
          <w:szCs w:val="20"/>
          <w:lang w:val="en-US"/>
        </w:rPr>
        <w:t xml:space="preserve">employs </w:t>
      </w:r>
      <w:r w:rsidR="00EB1509">
        <w:rPr>
          <w:rFonts w:ascii="Arial" w:hAnsi="Arial" w:cs="Arial"/>
          <w:sz w:val="20"/>
          <w:szCs w:val="20"/>
          <w:lang w:val="en-US"/>
        </w:rPr>
        <w:t>about</w:t>
      </w:r>
      <w:r>
        <w:rPr>
          <w:rFonts w:ascii="Arial" w:hAnsi="Arial" w:cs="Arial"/>
          <w:sz w:val="20"/>
          <w:szCs w:val="20"/>
          <w:lang w:val="en-US"/>
        </w:rPr>
        <w:t xml:space="preserve"> </w:t>
      </w:r>
      <w:r w:rsidR="00CF744D">
        <w:rPr>
          <w:rFonts w:ascii="Arial" w:hAnsi="Arial" w:cs="Arial"/>
          <w:sz w:val="20"/>
          <w:szCs w:val="20"/>
          <w:lang w:val="en-US"/>
        </w:rPr>
        <w:t>4</w:t>
      </w:r>
      <w:r>
        <w:rPr>
          <w:rFonts w:ascii="Arial" w:hAnsi="Arial" w:cs="Arial"/>
          <w:sz w:val="20"/>
          <w:szCs w:val="20"/>
          <w:lang w:val="en-US"/>
        </w:rPr>
        <w:t>0</w:t>
      </w:r>
      <w:r w:rsidRPr="00D80F9C">
        <w:rPr>
          <w:rFonts w:ascii="Arial" w:hAnsi="Arial" w:cs="Arial"/>
          <w:sz w:val="20"/>
          <w:szCs w:val="20"/>
          <w:lang w:val="en-US"/>
        </w:rPr>
        <w:t xml:space="preserve"> pe</w:t>
      </w:r>
      <w:r>
        <w:rPr>
          <w:rFonts w:ascii="Arial" w:hAnsi="Arial" w:cs="Arial"/>
          <w:sz w:val="20"/>
          <w:szCs w:val="20"/>
          <w:lang w:val="en-US"/>
        </w:rPr>
        <w:t>ople and serves Italian</w:t>
      </w:r>
      <w:r w:rsidR="00CF744D">
        <w:rPr>
          <w:rFonts w:ascii="Arial" w:hAnsi="Arial" w:cs="Arial"/>
          <w:sz w:val="20"/>
          <w:szCs w:val="20"/>
          <w:lang w:val="en-US"/>
        </w:rPr>
        <w:t xml:space="preserve"> and International</w:t>
      </w:r>
      <w:r>
        <w:rPr>
          <w:rFonts w:ascii="Arial" w:hAnsi="Arial" w:cs="Arial"/>
          <w:sz w:val="20"/>
          <w:szCs w:val="20"/>
          <w:lang w:val="en-US"/>
        </w:rPr>
        <w:t xml:space="preserve"> customers.</w:t>
      </w:r>
      <w:r w:rsidRPr="00456B0E">
        <w:rPr>
          <w:rFonts w:ascii="Arial" w:hAnsi="Arial" w:cs="Arial"/>
          <w:sz w:val="20"/>
          <w:szCs w:val="20"/>
          <w:lang w:val="en-US"/>
        </w:rPr>
        <w:t xml:space="preserve"> </w:t>
      </w:r>
      <w:r w:rsidR="0031461E">
        <w:rPr>
          <w:rFonts w:ascii="Arial" w:hAnsi="Arial" w:cs="Arial"/>
          <w:sz w:val="20"/>
          <w:szCs w:val="20"/>
          <w:lang w:val="en-US"/>
        </w:rPr>
        <w:t>“</w:t>
      </w:r>
      <w:r w:rsidR="00CF744D">
        <w:rPr>
          <w:rFonts w:ascii="Arial" w:hAnsi="Arial" w:cs="Arial"/>
          <w:sz w:val="20"/>
          <w:szCs w:val="20"/>
          <w:lang w:val="en-US"/>
        </w:rPr>
        <w:t>HON</w:t>
      </w:r>
      <w:r w:rsidRPr="00C17E5B">
        <w:rPr>
          <w:rFonts w:ascii="Arial" w:hAnsi="Arial" w:cs="Arial"/>
          <w:sz w:val="20"/>
          <w:szCs w:val="20"/>
          <w:lang w:val="en-US"/>
        </w:rPr>
        <w:t xml:space="preserve">’s services are highly complementary to </w:t>
      </w:r>
      <w:r w:rsidR="00CF744D">
        <w:rPr>
          <w:rFonts w:ascii="Arial" w:hAnsi="Arial" w:cs="Arial"/>
          <w:sz w:val="20"/>
          <w:szCs w:val="20"/>
          <w:lang w:val="en-US"/>
        </w:rPr>
        <w:t xml:space="preserve">the current offer of </w:t>
      </w:r>
      <w:r w:rsidR="00CF744D" w:rsidRPr="00CF744D">
        <w:rPr>
          <w:rFonts w:ascii="Arial" w:hAnsi="Arial" w:cs="Arial"/>
          <w:sz w:val="20"/>
          <w:szCs w:val="20"/>
          <w:lang w:val="en-US"/>
        </w:rPr>
        <w:t xml:space="preserve">TÜV Rheinland </w:t>
      </w:r>
      <w:r w:rsidR="009B53B8">
        <w:rPr>
          <w:rFonts w:ascii="Arial" w:hAnsi="Arial" w:cs="Arial"/>
          <w:sz w:val="20"/>
          <w:szCs w:val="20"/>
          <w:lang w:val="en-US"/>
        </w:rPr>
        <w:t xml:space="preserve">in </w:t>
      </w:r>
      <w:r w:rsidR="00CF744D" w:rsidRPr="00CF744D">
        <w:rPr>
          <w:rFonts w:ascii="Arial" w:hAnsi="Arial" w:cs="Arial"/>
          <w:sz w:val="20"/>
          <w:szCs w:val="20"/>
          <w:lang w:val="en-US"/>
        </w:rPr>
        <w:t>I</w:t>
      </w:r>
      <w:r w:rsidR="00CF744D">
        <w:rPr>
          <w:rFonts w:ascii="Arial" w:hAnsi="Arial" w:cs="Arial"/>
          <w:sz w:val="20"/>
          <w:szCs w:val="20"/>
          <w:lang w:val="en-US"/>
        </w:rPr>
        <w:t>tal</w:t>
      </w:r>
      <w:r w:rsidR="009B53B8">
        <w:rPr>
          <w:rFonts w:ascii="Arial" w:hAnsi="Arial" w:cs="Arial"/>
          <w:sz w:val="20"/>
          <w:szCs w:val="20"/>
          <w:lang w:val="en-US"/>
        </w:rPr>
        <w:t>y</w:t>
      </w:r>
      <w:r w:rsidRPr="00C17E5B">
        <w:rPr>
          <w:rFonts w:ascii="Arial" w:hAnsi="Arial" w:cs="Arial"/>
          <w:sz w:val="20"/>
          <w:szCs w:val="20"/>
          <w:lang w:val="en-US"/>
        </w:rPr>
        <w:t>. Both existing and future customers will benefit from the acquisition</w:t>
      </w:r>
      <w:r>
        <w:rPr>
          <w:rFonts w:ascii="Arial" w:hAnsi="Arial" w:cs="Arial"/>
          <w:sz w:val="20"/>
          <w:szCs w:val="20"/>
          <w:lang w:val="en-US"/>
        </w:rPr>
        <w:t>,</w:t>
      </w:r>
      <w:r w:rsidRPr="00C17E5B">
        <w:rPr>
          <w:rFonts w:ascii="Arial" w:hAnsi="Arial" w:cs="Arial"/>
          <w:sz w:val="20"/>
          <w:szCs w:val="20"/>
          <w:lang w:val="en-US"/>
        </w:rPr>
        <w:t>”</w:t>
      </w:r>
      <w:r>
        <w:rPr>
          <w:rFonts w:ascii="Arial" w:hAnsi="Arial" w:cs="Arial"/>
          <w:sz w:val="20"/>
          <w:szCs w:val="20"/>
          <w:lang w:val="en-US"/>
        </w:rPr>
        <w:t xml:space="preserve"> says </w:t>
      </w:r>
      <w:r w:rsidRPr="00BE5182">
        <w:rPr>
          <w:rFonts w:ascii="Arial" w:hAnsi="Arial" w:cs="Arial"/>
          <w:sz w:val="20"/>
          <w:szCs w:val="20"/>
          <w:lang w:val="en-US"/>
        </w:rPr>
        <w:t>Paolo Caglio,</w:t>
      </w:r>
      <w:r w:rsidRPr="00D45012">
        <w:rPr>
          <w:rFonts w:ascii="Arial" w:hAnsi="Arial" w:cs="Arial"/>
          <w:sz w:val="20"/>
          <w:szCs w:val="20"/>
          <w:lang w:val="en-US"/>
        </w:rPr>
        <w:t xml:space="preserve"> </w:t>
      </w:r>
      <w:r>
        <w:rPr>
          <w:rFonts w:ascii="Arial" w:hAnsi="Arial" w:cs="Arial"/>
          <w:sz w:val="20"/>
          <w:szCs w:val="20"/>
          <w:lang w:val="en-US"/>
        </w:rPr>
        <w:t>C</w:t>
      </w:r>
      <w:r w:rsidRPr="00D45012">
        <w:rPr>
          <w:rFonts w:ascii="Arial" w:hAnsi="Arial" w:cs="Arial"/>
          <w:sz w:val="20"/>
          <w:szCs w:val="20"/>
          <w:lang w:val="en-US"/>
        </w:rPr>
        <w:t xml:space="preserve">ountry </w:t>
      </w:r>
      <w:r>
        <w:rPr>
          <w:rFonts w:ascii="Arial" w:hAnsi="Arial" w:cs="Arial"/>
          <w:sz w:val="20"/>
          <w:szCs w:val="20"/>
          <w:lang w:val="en-US"/>
        </w:rPr>
        <w:t>M</w:t>
      </w:r>
      <w:r w:rsidRPr="00D45012">
        <w:rPr>
          <w:rFonts w:ascii="Arial" w:hAnsi="Arial" w:cs="Arial"/>
          <w:sz w:val="20"/>
          <w:szCs w:val="20"/>
          <w:lang w:val="en-US"/>
        </w:rPr>
        <w:t>anag</w:t>
      </w:r>
      <w:r>
        <w:rPr>
          <w:rFonts w:ascii="Arial" w:hAnsi="Arial" w:cs="Arial"/>
          <w:sz w:val="20"/>
          <w:szCs w:val="20"/>
          <w:lang w:val="en-US"/>
        </w:rPr>
        <w:t xml:space="preserve">er </w:t>
      </w:r>
      <w:r w:rsidR="009B53B8">
        <w:rPr>
          <w:rFonts w:ascii="Arial" w:hAnsi="Arial" w:cs="Arial"/>
          <w:sz w:val="20"/>
          <w:szCs w:val="20"/>
          <w:lang w:val="en-US"/>
        </w:rPr>
        <w:t xml:space="preserve">Italy </w:t>
      </w:r>
      <w:r>
        <w:rPr>
          <w:rFonts w:ascii="Arial" w:hAnsi="Arial" w:cs="Arial"/>
          <w:sz w:val="20"/>
          <w:szCs w:val="20"/>
          <w:lang w:val="en-US"/>
        </w:rPr>
        <w:t>of TÜV Rheinland.</w:t>
      </w:r>
    </w:p>
    <w:p w14:paraId="1713B649" w14:textId="77777777" w:rsidR="00A42277" w:rsidRPr="00C17E5B" w:rsidRDefault="00A42277" w:rsidP="00A42277">
      <w:pPr>
        <w:spacing w:after="0" w:line="360" w:lineRule="auto"/>
        <w:rPr>
          <w:rFonts w:ascii="Arial" w:hAnsi="Arial" w:cs="Arial"/>
          <w:sz w:val="20"/>
          <w:szCs w:val="20"/>
          <w:lang w:val="en-US"/>
        </w:rPr>
      </w:pPr>
    </w:p>
    <w:p w14:paraId="6A44C4EA" w14:textId="70CB4629" w:rsidR="00A42277" w:rsidRPr="00C17E5B" w:rsidRDefault="00CF744D" w:rsidP="00A42277">
      <w:pPr>
        <w:spacing w:after="0" w:line="360" w:lineRule="auto"/>
        <w:rPr>
          <w:rFonts w:ascii="Arial" w:hAnsi="Arial" w:cs="Arial"/>
          <w:sz w:val="20"/>
          <w:szCs w:val="20"/>
          <w:lang w:val="en-US"/>
        </w:rPr>
      </w:pPr>
      <w:r>
        <w:rPr>
          <w:rFonts w:ascii="Arial" w:hAnsi="Arial" w:cs="Arial"/>
          <w:sz w:val="20"/>
          <w:szCs w:val="20"/>
          <w:lang w:val="en-US"/>
        </w:rPr>
        <w:t xml:space="preserve">HON founders and partners say that </w:t>
      </w:r>
      <w:r w:rsidR="0031461E">
        <w:rPr>
          <w:rFonts w:ascii="Arial" w:hAnsi="Arial" w:cs="Arial"/>
          <w:sz w:val="20"/>
          <w:szCs w:val="20"/>
          <w:lang w:val="en-US"/>
        </w:rPr>
        <w:t>“</w:t>
      </w:r>
      <w:r w:rsidR="00A42277" w:rsidRPr="00C17E5B">
        <w:rPr>
          <w:rFonts w:ascii="Arial" w:hAnsi="Arial" w:cs="Arial"/>
          <w:sz w:val="20"/>
          <w:szCs w:val="20"/>
          <w:lang w:val="en-US"/>
        </w:rPr>
        <w:t xml:space="preserve">TÜV Rheinland is an excellent new home for the </w:t>
      </w:r>
      <w:r>
        <w:rPr>
          <w:rFonts w:ascii="Arial" w:hAnsi="Arial" w:cs="Arial"/>
          <w:sz w:val="20"/>
          <w:szCs w:val="20"/>
          <w:lang w:val="en-US"/>
        </w:rPr>
        <w:t>HON</w:t>
      </w:r>
      <w:r w:rsidR="00A42277" w:rsidRPr="00C17E5B">
        <w:rPr>
          <w:rFonts w:ascii="Arial" w:hAnsi="Arial" w:cs="Arial"/>
          <w:sz w:val="20"/>
          <w:szCs w:val="20"/>
          <w:lang w:val="en-US"/>
        </w:rPr>
        <w:t xml:space="preserve"> business, where it can realize its exciting growth potential and continue to create customer value</w:t>
      </w:r>
      <w:r w:rsidR="00692CF9">
        <w:rPr>
          <w:rFonts w:ascii="Arial" w:hAnsi="Arial" w:cs="Arial"/>
          <w:sz w:val="20"/>
          <w:szCs w:val="20"/>
          <w:lang w:val="en-US"/>
        </w:rPr>
        <w:t>.</w:t>
      </w:r>
      <w:r w:rsidR="009B53B8">
        <w:rPr>
          <w:rFonts w:ascii="Arial" w:hAnsi="Arial" w:cs="Arial"/>
          <w:sz w:val="20"/>
          <w:szCs w:val="20"/>
          <w:lang w:val="en-US"/>
        </w:rPr>
        <w:t>”</w:t>
      </w:r>
    </w:p>
    <w:p w14:paraId="6B434043" w14:textId="77777777" w:rsidR="00A42277" w:rsidRPr="00C17E5B" w:rsidRDefault="00A42277" w:rsidP="00A42277">
      <w:pPr>
        <w:spacing w:after="0" w:line="360" w:lineRule="auto"/>
        <w:rPr>
          <w:rFonts w:ascii="Arial" w:hAnsi="Arial" w:cs="Arial"/>
          <w:sz w:val="20"/>
          <w:szCs w:val="20"/>
          <w:lang w:val="en-US"/>
        </w:rPr>
      </w:pPr>
    </w:p>
    <w:p w14:paraId="7AE1757C" w14:textId="63507D06" w:rsidR="00A42277" w:rsidRPr="005D776E" w:rsidRDefault="00796E27" w:rsidP="00A42277">
      <w:pPr>
        <w:spacing w:after="0" w:line="360" w:lineRule="auto"/>
        <w:rPr>
          <w:rFonts w:ascii="Arial" w:hAnsi="Arial" w:cs="Arial"/>
          <w:sz w:val="20"/>
          <w:szCs w:val="20"/>
          <w:lang w:val="en-US"/>
        </w:rPr>
      </w:pPr>
      <w:r w:rsidRPr="0031461E">
        <w:rPr>
          <w:rFonts w:ascii="Arial" w:hAnsi="Arial" w:cs="Arial"/>
          <w:sz w:val="20"/>
          <w:szCs w:val="20"/>
          <w:lang w:val="en-US"/>
        </w:rPr>
        <w:t xml:space="preserve">Gareth Book, </w:t>
      </w:r>
      <w:r w:rsidR="0031461E" w:rsidRPr="0031461E">
        <w:rPr>
          <w:rFonts w:ascii="Arial" w:hAnsi="Arial" w:cs="Arial"/>
          <w:sz w:val="20"/>
          <w:szCs w:val="20"/>
          <w:lang w:val="en-US"/>
        </w:rPr>
        <w:t xml:space="preserve">Regional Manager of TÜV </w:t>
      </w:r>
      <w:proofErr w:type="spellStart"/>
      <w:r w:rsidR="0031461E" w:rsidRPr="0031461E">
        <w:rPr>
          <w:rFonts w:ascii="Arial" w:hAnsi="Arial" w:cs="Arial"/>
          <w:sz w:val="20"/>
          <w:szCs w:val="20"/>
          <w:lang w:val="en-US"/>
        </w:rPr>
        <w:t>Rheinland’s</w:t>
      </w:r>
      <w:proofErr w:type="spellEnd"/>
      <w:r w:rsidR="0031461E" w:rsidRPr="0031461E">
        <w:rPr>
          <w:rFonts w:ascii="Arial" w:hAnsi="Arial" w:cs="Arial"/>
          <w:sz w:val="20"/>
          <w:szCs w:val="20"/>
          <w:lang w:val="en-US"/>
        </w:rPr>
        <w:t xml:space="preserve"> Industrial Services &amp; Cybersecurity business in Western Europe</w:t>
      </w:r>
      <w:r w:rsidRPr="0031461E">
        <w:rPr>
          <w:rFonts w:ascii="Arial" w:hAnsi="Arial" w:cs="Arial"/>
          <w:sz w:val="20"/>
          <w:szCs w:val="20"/>
          <w:lang w:val="en-US"/>
        </w:rPr>
        <w:t>, emphasizes the wide-ranging experience</w:t>
      </w:r>
      <w:r w:rsidRPr="00796E27">
        <w:rPr>
          <w:rFonts w:ascii="Arial" w:hAnsi="Arial" w:cs="Arial"/>
          <w:sz w:val="20"/>
          <w:szCs w:val="20"/>
          <w:lang w:val="en-US"/>
        </w:rPr>
        <w:t xml:space="preserve"> of the staff of </w:t>
      </w:r>
      <w:r>
        <w:rPr>
          <w:rFonts w:ascii="Arial" w:hAnsi="Arial" w:cs="Arial"/>
          <w:sz w:val="20"/>
          <w:szCs w:val="20"/>
          <w:lang w:val="en-US"/>
        </w:rPr>
        <w:t>HON</w:t>
      </w:r>
      <w:r w:rsidRPr="00796E27">
        <w:rPr>
          <w:rFonts w:ascii="Arial" w:hAnsi="Arial" w:cs="Arial"/>
          <w:sz w:val="20"/>
          <w:szCs w:val="20"/>
          <w:lang w:val="en-US"/>
        </w:rPr>
        <w:t xml:space="preserve">: </w:t>
      </w:r>
      <w:r w:rsidR="0031461E">
        <w:rPr>
          <w:rFonts w:ascii="Arial" w:hAnsi="Arial" w:cs="Arial"/>
          <w:sz w:val="20"/>
          <w:szCs w:val="20"/>
          <w:lang w:val="en-US"/>
        </w:rPr>
        <w:t>“</w:t>
      </w:r>
      <w:r w:rsidRPr="00796E27">
        <w:rPr>
          <w:rFonts w:ascii="Arial" w:hAnsi="Arial" w:cs="Arial"/>
          <w:sz w:val="20"/>
          <w:szCs w:val="20"/>
          <w:lang w:val="en-US"/>
        </w:rPr>
        <w:t>The acquisition adds expertise to our strong technical competence and personnel background, and consolidates our position as a key partner in the industry</w:t>
      </w:r>
      <w:r w:rsidR="0031461E">
        <w:rPr>
          <w:rFonts w:ascii="Arial" w:hAnsi="Arial" w:cs="Arial"/>
          <w:sz w:val="20"/>
          <w:szCs w:val="20"/>
          <w:lang w:val="en-US"/>
        </w:rPr>
        <w:t>”</w:t>
      </w:r>
      <w:r w:rsidRPr="00796E27">
        <w:rPr>
          <w:rFonts w:ascii="Arial" w:hAnsi="Arial" w:cs="Arial"/>
          <w:sz w:val="20"/>
          <w:szCs w:val="20"/>
          <w:lang w:val="en-US"/>
        </w:rPr>
        <w:t>.</w:t>
      </w:r>
    </w:p>
    <w:p w14:paraId="36651846" w14:textId="77777777" w:rsidR="00A42277" w:rsidRDefault="00A42277" w:rsidP="00A42277">
      <w:pPr>
        <w:tabs>
          <w:tab w:val="left" w:pos="720"/>
          <w:tab w:val="left" w:pos="7371"/>
        </w:tabs>
        <w:spacing w:after="0" w:line="360" w:lineRule="auto"/>
        <w:rPr>
          <w:rFonts w:ascii="Arial" w:hAnsi="Arial" w:cs="Arial"/>
          <w:i/>
          <w:color w:val="000000"/>
          <w:sz w:val="16"/>
          <w:szCs w:val="20"/>
          <w:lang w:val="en-US"/>
        </w:rPr>
      </w:pPr>
    </w:p>
    <w:p w14:paraId="5F610394" w14:textId="77777777" w:rsidR="00A42277" w:rsidRDefault="00A42277" w:rsidP="00A42277">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 xml:space="preserve">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2.3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w:t>
      </w:r>
      <w:r>
        <w:rPr>
          <w:rFonts w:ascii="Arial" w:hAnsi="Arial" w:cs="Arial"/>
          <w:i/>
          <w:iCs/>
          <w:sz w:val="18"/>
          <w:szCs w:val="20"/>
          <w:lang w:val="en-US"/>
        </w:rPr>
        <w:lastRenderedPageBreak/>
        <w:t xml:space="preserve">qualified experts test technical systems and products around the globe, accompany innovations in technology and business, train people in numerous professions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8" w:history="1">
        <w:r>
          <w:rPr>
            <w:rStyle w:val="Hyperlink"/>
            <w:rFonts w:ascii="Arial" w:hAnsi="Arial" w:cs="Arial"/>
            <w:sz w:val="18"/>
            <w:szCs w:val="20"/>
            <w:lang w:val="en-US"/>
          </w:rPr>
          <w:t>www.tuv.com</w:t>
        </w:r>
      </w:hyperlink>
    </w:p>
    <w:p w14:paraId="27D32FEA" w14:textId="77777777" w:rsidR="00A42277" w:rsidRPr="00457A84" w:rsidRDefault="00A42277" w:rsidP="00A42277">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BE1F41B" w14:textId="77777777" w:rsidR="00A42277" w:rsidRPr="00457A84" w:rsidRDefault="00A42277" w:rsidP="00A42277">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Pr="00457A84">
        <w:rPr>
          <w:rFonts w:ascii="Arial" w:hAnsi="Arial" w:cs="Arial"/>
          <w:sz w:val="18"/>
          <w:szCs w:val="20"/>
          <w:lang w:val="en-US"/>
        </w:rPr>
        <w:t xml:space="preserve">ontact: </w:t>
      </w:r>
    </w:p>
    <w:p w14:paraId="565E9051" w14:textId="77777777" w:rsidR="00A42277" w:rsidRPr="005D776E" w:rsidRDefault="00A42277" w:rsidP="00A42277">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 Office, Tel.: +49 221 806-</w:t>
      </w:r>
      <w:r>
        <w:rPr>
          <w:rFonts w:ascii="Arial" w:hAnsi="Arial" w:cs="Arial"/>
          <w:sz w:val="18"/>
          <w:szCs w:val="20"/>
          <w:lang w:val="en-US"/>
        </w:rPr>
        <w:t>21</w:t>
      </w:r>
      <w:r w:rsidRPr="005D776E">
        <w:rPr>
          <w:rFonts w:ascii="Arial" w:hAnsi="Arial" w:cs="Arial"/>
          <w:sz w:val="18"/>
          <w:szCs w:val="20"/>
          <w:lang w:val="en-US"/>
        </w:rPr>
        <w:t xml:space="preserve"> </w:t>
      </w:r>
      <w:r>
        <w:rPr>
          <w:rFonts w:ascii="Arial" w:hAnsi="Arial" w:cs="Arial"/>
          <w:sz w:val="18"/>
          <w:szCs w:val="20"/>
          <w:lang w:val="en-US"/>
        </w:rPr>
        <w:t>48</w:t>
      </w:r>
    </w:p>
    <w:p w14:paraId="04D34B78" w14:textId="77777777" w:rsidR="00A42277" w:rsidRPr="00457A84" w:rsidRDefault="00A42277" w:rsidP="00A42277">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Pr="00457A84">
        <w:rPr>
          <w:rFonts w:ascii="Arial" w:hAnsi="Arial" w:cs="Arial"/>
          <w:sz w:val="18"/>
          <w:szCs w:val="20"/>
          <w:lang w:val="en-US"/>
        </w:rPr>
        <w:t xml:space="preserve">ress releases as well as photo and video footage are available on request by email to </w:t>
      </w:r>
      <w:r>
        <w:rPr>
          <w:rFonts w:ascii="Arial" w:hAnsi="Arial" w:cs="Arial"/>
          <w:sz w:val="18"/>
          <w:szCs w:val="20"/>
          <w:lang w:val="en-US"/>
        </w:rPr>
        <w:t>contact@press.tuv.com</w:t>
      </w:r>
      <w:r w:rsidRPr="00457A84">
        <w:rPr>
          <w:rFonts w:ascii="Arial" w:hAnsi="Arial" w:cs="Arial"/>
          <w:sz w:val="18"/>
          <w:szCs w:val="20"/>
          <w:lang w:val="en-US"/>
        </w:rPr>
        <w:t xml:space="preserve"> or on </w:t>
      </w:r>
      <w:hyperlink r:id="rId9" w:history="1">
        <w:r w:rsidRPr="0070261F">
          <w:rPr>
            <w:rStyle w:val="Hyperlink"/>
            <w:rFonts w:ascii="Arial" w:hAnsi="Arial" w:cs="Arial"/>
            <w:sz w:val="18"/>
            <w:szCs w:val="20"/>
            <w:lang w:val="en-US"/>
          </w:rPr>
          <w:t>www.tuv.com/press</w:t>
        </w:r>
      </w:hyperlink>
      <w:r w:rsidRPr="00457A84">
        <w:rPr>
          <w:rFonts w:ascii="Arial" w:hAnsi="Arial" w:cs="Arial"/>
          <w:sz w:val="18"/>
          <w:szCs w:val="20"/>
          <w:lang w:val="en-US"/>
        </w:rPr>
        <w:t>.</w:t>
      </w:r>
    </w:p>
    <w:p w14:paraId="321527D4" w14:textId="77777777" w:rsidR="004570A0" w:rsidRPr="00A42277" w:rsidRDefault="004570A0" w:rsidP="004549E5">
      <w:pPr>
        <w:rPr>
          <w:lang w:val="en-US"/>
        </w:rPr>
      </w:pPr>
    </w:p>
    <w:sectPr w:rsidR="004570A0" w:rsidRPr="00A42277"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66FF" w14:textId="77777777" w:rsidR="00EF79B5" w:rsidRDefault="00EF79B5" w:rsidP="006C1C0B">
      <w:r>
        <w:separator/>
      </w:r>
    </w:p>
  </w:endnote>
  <w:endnote w:type="continuationSeparator" w:id="0">
    <w:p w14:paraId="4AB7F8A3" w14:textId="77777777" w:rsidR="00EF79B5" w:rsidRDefault="00EF79B5"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1C55" w14:textId="77777777" w:rsidR="00EF79B5" w:rsidRDefault="00EF79B5" w:rsidP="006C1C0B">
      <w:r>
        <w:separator/>
      </w:r>
    </w:p>
  </w:footnote>
  <w:footnote w:type="continuationSeparator" w:id="0">
    <w:p w14:paraId="5E2CBD7B" w14:textId="77777777" w:rsidR="00EF79B5" w:rsidRDefault="00EF79B5"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E7B" w14:textId="77777777" w:rsidR="003853C6" w:rsidRPr="00F90D2F" w:rsidRDefault="000014D2" w:rsidP="00F90D2F">
    <w:pPr>
      <w:pStyle w:val="Kopfzeile"/>
      <w:tabs>
        <w:tab w:val="clear" w:pos="9072"/>
        <w:tab w:val="right" w:pos="9639"/>
      </w:tabs>
      <w:rPr>
        <w:sz w:val="30"/>
        <w:szCs w:val="30"/>
      </w:rPr>
    </w:pPr>
    <w:r>
      <w:rPr>
        <w:noProof/>
        <w:sz w:val="30"/>
        <w:szCs w:val="30"/>
      </w:rPr>
      <w:drawing>
        <wp:anchor distT="0" distB="0" distL="114300" distR="114300" simplePos="0" relativeHeight="251659264" behindDoc="1" locked="0" layoutInCell="1" allowOverlap="1" wp14:anchorId="20588E5C" wp14:editId="005A2735">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sz w:val="30"/>
        <w:szCs w:val="30"/>
      </w:rPr>
      <w:tab/>
    </w:r>
    <w:r>
      <w:rPr>
        <w:sz w:val="30"/>
        <w:szCs w:val="30"/>
      </w:rPr>
      <w:tab/>
    </w:r>
  </w:p>
  <w:p w14:paraId="42E97DE4" w14:textId="77777777" w:rsidR="003853C6" w:rsidRDefault="003853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959072321">
    <w:abstractNumId w:val="9"/>
  </w:num>
  <w:num w:numId="2" w16cid:durableId="1779107295">
    <w:abstractNumId w:val="2"/>
  </w:num>
  <w:num w:numId="3" w16cid:durableId="1125731399">
    <w:abstractNumId w:val="7"/>
  </w:num>
  <w:num w:numId="4" w16cid:durableId="1662001122">
    <w:abstractNumId w:val="8"/>
  </w:num>
  <w:num w:numId="5" w16cid:durableId="1240864278">
    <w:abstractNumId w:val="0"/>
  </w:num>
  <w:num w:numId="6" w16cid:durableId="712270502">
    <w:abstractNumId w:val="5"/>
  </w:num>
  <w:num w:numId="7" w16cid:durableId="1680616152">
    <w:abstractNumId w:val="6"/>
  </w:num>
  <w:num w:numId="8" w16cid:durableId="1923100952">
    <w:abstractNumId w:val="3"/>
  </w:num>
  <w:num w:numId="9" w16cid:durableId="1241057178">
    <w:abstractNumId w:val="1"/>
  </w:num>
  <w:num w:numId="10" w16cid:durableId="1679118925">
    <w:abstractNumId w:val="4"/>
  </w:num>
  <w:num w:numId="11" w16cid:durableId="1507939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65"/>
    <w:rsid w:val="000014D2"/>
    <w:rsid w:val="00006A07"/>
    <w:rsid w:val="000959E8"/>
    <w:rsid w:val="000E399B"/>
    <w:rsid w:val="00106CE9"/>
    <w:rsid w:val="001C3EFA"/>
    <w:rsid w:val="001F105E"/>
    <w:rsid w:val="001F3A98"/>
    <w:rsid w:val="00224B84"/>
    <w:rsid w:val="00243904"/>
    <w:rsid w:val="00253548"/>
    <w:rsid w:val="00292417"/>
    <w:rsid w:val="0031347C"/>
    <w:rsid w:val="00314251"/>
    <w:rsid w:val="0031461E"/>
    <w:rsid w:val="003337B1"/>
    <w:rsid w:val="003853C6"/>
    <w:rsid w:val="003E7C7D"/>
    <w:rsid w:val="003F56ED"/>
    <w:rsid w:val="00432D35"/>
    <w:rsid w:val="004513F4"/>
    <w:rsid w:val="00451450"/>
    <w:rsid w:val="004549E5"/>
    <w:rsid w:val="004570A0"/>
    <w:rsid w:val="004741EE"/>
    <w:rsid w:val="004820FD"/>
    <w:rsid w:val="00552446"/>
    <w:rsid w:val="00565C26"/>
    <w:rsid w:val="00575A82"/>
    <w:rsid w:val="005F27CE"/>
    <w:rsid w:val="00692CF9"/>
    <w:rsid w:val="006C1C0B"/>
    <w:rsid w:val="006D2F58"/>
    <w:rsid w:val="006D759E"/>
    <w:rsid w:val="006F75C0"/>
    <w:rsid w:val="00740769"/>
    <w:rsid w:val="00755964"/>
    <w:rsid w:val="00796E27"/>
    <w:rsid w:val="00821A65"/>
    <w:rsid w:val="008673D5"/>
    <w:rsid w:val="00894DA3"/>
    <w:rsid w:val="008C740F"/>
    <w:rsid w:val="009767D1"/>
    <w:rsid w:val="009B3E0A"/>
    <w:rsid w:val="009B53B8"/>
    <w:rsid w:val="009F1790"/>
    <w:rsid w:val="00A11A89"/>
    <w:rsid w:val="00A42277"/>
    <w:rsid w:val="00A43BE3"/>
    <w:rsid w:val="00A454A7"/>
    <w:rsid w:val="00AF32F4"/>
    <w:rsid w:val="00B34576"/>
    <w:rsid w:val="00B7777B"/>
    <w:rsid w:val="00C32C66"/>
    <w:rsid w:val="00C52DC8"/>
    <w:rsid w:val="00CB275C"/>
    <w:rsid w:val="00CF744D"/>
    <w:rsid w:val="00D516D3"/>
    <w:rsid w:val="00D60E5A"/>
    <w:rsid w:val="00E41F43"/>
    <w:rsid w:val="00E60029"/>
    <w:rsid w:val="00E6582B"/>
    <w:rsid w:val="00EB1509"/>
    <w:rsid w:val="00EF79B5"/>
    <w:rsid w:val="00F61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5939"/>
  <w15:chartTrackingRefBased/>
  <w15:docId w15:val="{1736A77C-FC9A-4AB3-91E7-118AE3F2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2277"/>
    <w:pPr>
      <w:spacing w:before="0" w:after="200" w:line="276" w:lineRule="auto"/>
    </w:pPr>
    <w:rPr>
      <w:rFonts w:asciiTheme="minorHAnsi" w:hAnsiTheme="minorHAnsi" w:cstheme="minorBidi"/>
      <w:sz w:val="22"/>
      <w:szCs w:val="22"/>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4472C4" w:themeColor="accent1"/>
      </w:pBdr>
      <w:spacing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after="0"/>
    </w:pPr>
    <w:rPr>
      <w:rFonts w:eastAsiaTheme="minorEastAsia"/>
      <w:i/>
      <w:spacing w:val="15"/>
      <w:sz w:val="24"/>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52446"/>
    <w:rPr>
      <w:i/>
      <w:iCs/>
      <w:color w:val="4472C4"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4472C4"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spacing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character" w:styleId="NichtaufgelsteErwhnung">
    <w:name w:val="Unresolved Mention"/>
    <w:basedOn w:val="Absatz-Standardschriftart"/>
    <w:uiPriority w:val="99"/>
    <w:semiHidden/>
    <w:unhideWhenUsed/>
    <w:rsid w:val="00451450"/>
    <w:rPr>
      <w:color w:val="605E5C"/>
      <w:shd w:val="clear" w:color="auto" w:fill="E1DFDD"/>
    </w:rPr>
  </w:style>
  <w:style w:type="paragraph" w:styleId="berarbeitung">
    <w:name w:val="Revision"/>
    <w:hidden/>
    <w:uiPriority w:val="99"/>
    <w:semiHidden/>
    <w:rsid w:val="000E399B"/>
    <w:pPr>
      <w:spacing w:before="0"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v.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TUEV Rheinland Holding GmbH</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Swayum Somrah</dc:creator>
  <cp:keywords/>
  <dc:description/>
  <cp:lastModifiedBy>Alexander Schneider</cp:lastModifiedBy>
  <cp:revision>3</cp:revision>
  <cp:lastPrinted>2023-11-08T14:06:00Z</cp:lastPrinted>
  <dcterms:created xsi:type="dcterms:W3CDTF">2023-11-13T07:11:00Z</dcterms:created>
  <dcterms:modified xsi:type="dcterms:W3CDTF">2023-11-13T07:29:00Z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2023-11-08T13:08:50Z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bd54b74e-038e-45cf-affb-68ac295c9304</vt:lpwstr>
  </property>
  <property fmtid="{D5CDD505-2E9C-101B-9397-08002B2CF9AE}" pid="8" name="MSIP_Label_d3d538fd-7cd2-4b8b-bd42-f6ee8cc1e568_ContentBits">
    <vt:lpwstr>0</vt:lpwstr>
  </property>
</Properties>
</file>