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4CCC26D9" w:rsidR="00D5228C" w:rsidRPr="00A56A49" w:rsidRDefault="00CE59D7"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sidRPr="00A56A49">
        <w:rPr>
          <w:rFonts w:eastAsia="Times New Roman" w:cs="Arial"/>
          <w:sz w:val="20"/>
          <w:szCs w:val="20"/>
          <w:u w:val="single"/>
          <w:lang w:eastAsia="de-DE"/>
        </w:rPr>
        <w:t>TÜV Rheinland: Medical Device Conference: Neues zu Top-Themen der Medizinbranche</w:t>
      </w:r>
      <w:r w:rsidR="008B2C5A" w:rsidRPr="00A56A49">
        <w:rPr>
          <w:rFonts w:eastAsia="Times New Roman" w:cs="Arial"/>
          <w:sz w:val="20"/>
          <w:szCs w:val="20"/>
          <w:u w:val="single"/>
          <w:lang w:eastAsia="de-DE"/>
        </w:rPr>
        <w:t xml:space="preserve"> </w:t>
      </w:r>
    </w:p>
    <w:p w14:paraId="3963FE0F" w14:textId="2CACEDD3" w:rsidR="00D5228C" w:rsidRPr="00A56A49" w:rsidRDefault="00A6278F" w:rsidP="00D5228C">
      <w:pPr>
        <w:spacing w:after="0" w:line="360" w:lineRule="auto"/>
        <w:rPr>
          <w:rFonts w:ascii="Arial" w:hAnsi="Arial" w:cs="Arial"/>
          <w:sz w:val="20"/>
          <w:szCs w:val="20"/>
        </w:rPr>
      </w:pPr>
      <w:r>
        <w:rPr>
          <w:rFonts w:ascii="Arial" w:hAnsi="Arial" w:cs="Arial"/>
          <w:sz w:val="20"/>
          <w:szCs w:val="20"/>
        </w:rPr>
        <w:t xml:space="preserve">24. – 25. Oktober: </w:t>
      </w:r>
      <w:r w:rsidR="00A06D35" w:rsidRPr="00A56A49">
        <w:rPr>
          <w:rFonts w:ascii="Arial" w:hAnsi="Arial" w:cs="Arial"/>
          <w:sz w:val="20"/>
          <w:szCs w:val="20"/>
        </w:rPr>
        <w:t>Chancen und</w:t>
      </w:r>
      <w:r w:rsidR="00CE59D7" w:rsidRPr="00A56A49">
        <w:rPr>
          <w:rFonts w:ascii="Arial" w:hAnsi="Arial" w:cs="Arial"/>
          <w:sz w:val="20"/>
          <w:szCs w:val="20"/>
        </w:rPr>
        <w:t xml:space="preserve"> Herausf</w:t>
      </w:r>
      <w:r w:rsidR="00A06D35" w:rsidRPr="00A56A49">
        <w:rPr>
          <w:rFonts w:ascii="Arial" w:hAnsi="Arial" w:cs="Arial"/>
          <w:sz w:val="20"/>
          <w:szCs w:val="20"/>
        </w:rPr>
        <w:t>orderung für die Medizin</w:t>
      </w:r>
      <w:r w:rsidR="002144B7">
        <w:rPr>
          <w:rFonts w:ascii="Arial" w:hAnsi="Arial" w:cs="Arial"/>
          <w:sz w:val="20"/>
          <w:szCs w:val="20"/>
        </w:rPr>
        <w:t>technik</w:t>
      </w:r>
      <w:r w:rsidR="00A06D35" w:rsidRPr="00A56A49">
        <w:rPr>
          <w:rFonts w:ascii="Arial" w:hAnsi="Arial" w:cs="Arial"/>
          <w:sz w:val="20"/>
          <w:szCs w:val="20"/>
        </w:rPr>
        <w:t xml:space="preserve">branche: </w:t>
      </w:r>
      <w:r w:rsidR="00F70EAF">
        <w:rPr>
          <w:rFonts w:ascii="Arial" w:hAnsi="Arial" w:cs="Arial"/>
          <w:sz w:val="20"/>
          <w:szCs w:val="20"/>
        </w:rPr>
        <w:t>Umsetzung des Lieferketten</w:t>
      </w:r>
      <w:r>
        <w:rPr>
          <w:rFonts w:ascii="Arial" w:hAnsi="Arial" w:cs="Arial"/>
          <w:sz w:val="20"/>
          <w:szCs w:val="20"/>
        </w:rPr>
        <w:t>sorgfaltspflichtengesetz</w:t>
      </w:r>
      <w:r w:rsidR="00F70EAF">
        <w:rPr>
          <w:rFonts w:ascii="Arial" w:hAnsi="Arial" w:cs="Arial"/>
          <w:sz w:val="20"/>
          <w:szCs w:val="20"/>
        </w:rPr>
        <w:t>es</w:t>
      </w:r>
      <w:r w:rsidR="00853BBB">
        <w:rPr>
          <w:rFonts w:ascii="Arial" w:hAnsi="Arial" w:cs="Arial"/>
          <w:sz w:val="20"/>
          <w:szCs w:val="20"/>
        </w:rPr>
        <w:t xml:space="preserve"> /</w:t>
      </w:r>
      <w:r w:rsidR="00CE59D7" w:rsidRPr="00A56A49">
        <w:rPr>
          <w:rFonts w:ascii="Arial" w:hAnsi="Arial" w:cs="Arial"/>
          <w:sz w:val="20"/>
          <w:szCs w:val="20"/>
        </w:rPr>
        <w:t xml:space="preserve"> </w:t>
      </w:r>
      <w:r w:rsidR="002144B7" w:rsidRPr="00A56A49">
        <w:rPr>
          <w:rFonts w:ascii="Arial" w:hAnsi="Arial" w:cs="Arial"/>
          <w:sz w:val="20"/>
          <w:szCs w:val="20"/>
        </w:rPr>
        <w:t xml:space="preserve">Softwarelösungen im Kontext </w:t>
      </w:r>
      <w:r w:rsidR="00F70EAF">
        <w:rPr>
          <w:rFonts w:ascii="Arial" w:hAnsi="Arial" w:cs="Arial"/>
          <w:sz w:val="20"/>
          <w:szCs w:val="20"/>
        </w:rPr>
        <w:t xml:space="preserve">der </w:t>
      </w:r>
      <w:r w:rsidR="00BD013B" w:rsidRPr="00A56A49">
        <w:rPr>
          <w:rFonts w:ascii="Arial" w:hAnsi="Arial" w:cs="Arial"/>
          <w:sz w:val="20"/>
          <w:szCs w:val="20"/>
        </w:rPr>
        <w:t>Medizinprodukteverordnung</w:t>
      </w:r>
      <w:r w:rsidR="00A06D35" w:rsidRPr="00A56A49">
        <w:rPr>
          <w:rFonts w:ascii="Arial" w:hAnsi="Arial" w:cs="Arial"/>
          <w:sz w:val="20"/>
          <w:szCs w:val="20"/>
        </w:rPr>
        <w:t xml:space="preserve"> </w:t>
      </w:r>
      <w:r w:rsidR="00853BBB">
        <w:rPr>
          <w:rFonts w:ascii="Arial" w:hAnsi="Arial" w:cs="Arial"/>
          <w:sz w:val="20"/>
          <w:szCs w:val="20"/>
        </w:rPr>
        <w:t xml:space="preserve">/ </w:t>
      </w:r>
      <w:r w:rsidR="00115DEA">
        <w:rPr>
          <w:rFonts w:ascii="Arial" w:hAnsi="Arial" w:cs="Arial"/>
          <w:sz w:val="20"/>
          <w:szCs w:val="20"/>
        </w:rPr>
        <w:t>K</w:t>
      </w:r>
      <w:r w:rsidR="002144B7">
        <w:rPr>
          <w:rFonts w:ascii="Arial" w:hAnsi="Arial" w:cs="Arial"/>
          <w:sz w:val="20"/>
          <w:szCs w:val="20"/>
        </w:rPr>
        <w:t>linische Daten</w:t>
      </w:r>
      <w:r w:rsidR="00853BBB">
        <w:rPr>
          <w:rFonts w:ascii="Arial" w:hAnsi="Arial" w:cs="Arial"/>
          <w:sz w:val="20"/>
          <w:szCs w:val="20"/>
        </w:rPr>
        <w:t xml:space="preserve"> bei</w:t>
      </w:r>
      <w:r w:rsidR="002144B7">
        <w:rPr>
          <w:rFonts w:ascii="Arial" w:hAnsi="Arial" w:cs="Arial"/>
          <w:sz w:val="20"/>
          <w:szCs w:val="20"/>
        </w:rPr>
        <w:t xml:space="preserve"> </w:t>
      </w:r>
      <w:r w:rsidR="00853BBB">
        <w:rPr>
          <w:rFonts w:ascii="Arial" w:hAnsi="Arial" w:cs="Arial"/>
          <w:sz w:val="20"/>
          <w:szCs w:val="20"/>
        </w:rPr>
        <w:t>Legacy-Devices /</w:t>
      </w:r>
      <w:r w:rsidR="002A3B66" w:rsidRPr="00A56A49">
        <w:rPr>
          <w:rFonts w:ascii="Arial" w:hAnsi="Arial" w:cs="Arial"/>
          <w:sz w:val="20"/>
          <w:szCs w:val="20"/>
        </w:rPr>
        <w:t xml:space="preserve"> </w:t>
      </w:r>
      <w:r w:rsidR="00F70EAF">
        <w:rPr>
          <w:rFonts w:ascii="Arial" w:hAnsi="Arial" w:cs="Arial"/>
          <w:sz w:val="20"/>
          <w:szCs w:val="20"/>
        </w:rPr>
        <w:t xml:space="preserve">Umgang mit </w:t>
      </w:r>
      <w:r w:rsidR="00643A2F" w:rsidRPr="00A56A49">
        <w:rPr>
          <w:rFonts w:ascii="Arial" w:hAnsi="Arial" w:cs="Arial"/>
          <w:sz w:val="20"/>
          <w:szCs w:val="20"/>
        </w:rPr>
        <w:t>KI-basierte</w:t>
      </w:r>
      <w:r w:rsidR="00F70EAF">
        <w:rPr>
          <w:rFonts w:ascii="Arial" w:hAnsi="Arial" w:cs="Arial"/>
          <w:sz w:val="20"/>
          <w:szCs w:val="20"/>
        </w:rPr>
        <w:t>n</w:t>
      </w:r>
      <w:r w:rsidR="00643A2F" w:rsidRPr="00A56A49">
        <w:rPr>
          <w:rFonts w:ascii="Arial" w:hAnsi="Arial" w:cs="Arial"/>
          <w:sz w:val="20"/>
          <w:szCs w:val="20"/>
        </w:rPr>
        <w:t xml:space="preserve"> Medizinprodukte</w:t>
      </w:r>
      <w:r w:rsidR="00F70EAF">
        <w:rPr>
          <w:rFonts w:ascii="Arial" w:hAnsi="Arial" w:cs="Arial"/>
          <w:sz w:val="20"/>
          <w:szCs w:val="20"/>
        </w:rPr>
        <w:t>n</w:t>
      </w:r>
      <w:r w:rsidR="00643A2F" w:rsidRPr="00A56A49">
        <w:rPr>
          <w:rFonts w:ascii="Arial" w:hAnsi="Arial" w:cs="Arial"/>
          <w:sz w:val="20"/>
          <w:szCs w:val="20"/>
        </w:rPr>
        <w:t xml:space="preserve"> </w:t>
      </w:r>
      <w:r w:rsidR="00643A2F">
        <w:rPr>
          <w:rFonts w:ascii="Arial" w:hAnsi="Arial" w:cs="Arial"/>
          <w:sz w:val="20"/>
          <w:szCs w:val="20"/>
        </w:rPr>
        <w:t xml:space="preserve">/ </w:t>
      </w:r>
      <w:hyperlink r:id="rId8" w:history="1">
        <w:r w:rsidR="002A3B66" w:rsidRPr="00A56A49">
          <w:rPr>
            <w:rStyle w:val="Hyperlink"/>
            <w:rFonts w:ascii="Arial" w:hAnsi="Arial" w:cs="Arial"/>
            <w:sz w:val="20"/>
            <w:szCs w:val="20"/>
          </w:rPr>
          <w:t>www.tuv.com</w:t>
        </w:r>
      </w:hyperlink>
      <w:r w:rsidR="002A3B66" w:rsidRPr="00A56A49">
        <w:rPr>
          <w:rFonts w:ascii="Arial" w:hAnsi="Arial" w:cs="Arial"/>
          <w:sz w:val="20"/>
          <w:szCs w:val="20"/>
        </w:rPr>
        <w:t xml:space="preserve"> </w:t>
      </w:r>
    </w:p>
    <w:p w14:paraId="13D6C0B4" w14:textId="74E7A50D" w:rsidR="00CE59D7" w:rsidRPr="00A56A49" w:rsidRDefault="00CE59D7" w:rsidP="00D5228C">
      <w:pPr>
        <w:spacing w:after="0" w:line="360" w:lineRule="auto"/>
        <w:rPr>
          <w:rFonts w:ascii="Arial" w:hAnsi="Arial" w:cs="Arial"/>
          <w:sz w:val="20"/>
          <w:szCs w:val="20"/>
        </w:rPr>
      </w:pPr>
    </w:p>
    <w:p w14:paraId="3EADC0BA" w14:textId="113B3EA3" w:rsidR="002A3B66" w:rsidRPr="00A56A49" w:rsidRDefault="00870E2A" w:rsidP="002A3B66">
      <w:pPr>
        <w:spacing w:after="0" w:line="360" w:lineRule="auto"/>
        <w:rPr>
          <w:rFonts w:ascii="Arial" w:hAnsi="Arial" w:cs="Arial"/>
          <w:sz w:val="20"/>
          <w:szCs w:val="20"/>
        </w:rPr>
      </w:pPr>
      <w:r w:rsidRPr="00853BBB">
        <w:rPr>
          <w:rFonts w:ascii="Arial" w:hAnsi="Arial" w:cs="Arial"/>
          <w:b/>
          <w:sz w:val="20"/>
          <w:szCs w:val="20"/>
        </w:rPr>
        <w:t>Köln</w:t>
      </w:r>
      <w:r w:rsidR="00C6773C" w:rsidRPr="00853BBB">
        <w:rPr>
          <w:rFonts w:ascii="Arial" w:hAnsi="Arial" w:cs="Arial"/>
          <w:b/>
          <w:sz w:val="20"/>
          <w:szCs w:val="20"/>
        </w:rPr>
        <w:t xml:space="preserve">, </w:t>
      </w:r>
      <w:r w:rsidR="00853BBB" w:rsidRPr="00853BBB">
        <w:rPr>
          <w:rFonts w:ascii="Arial" w:hAnsi="Arial" w:cs="Arial"/>
          <w:b/>
          <w:sz w:val="20"/>
          <w:szCs w:val="20"/>
        </w:rPr>
        <w:t>8</w:t>
      </w:r>
      <w:r w:rsidR="00D5228C" w:rsidRPr="00853BBB">
        <w:rPr>
          <w:rFonts w:ascii="Arial" w:hAnsi="Arial" w:cs="Arial"/>
          <w:b/>
          <w:sz w:val="20"/>
          <w:szCs w:val="20"/>
        </w:rPr>
        <w:t>.</w:t>
      </w:r>
      <w:r w:rsidR="00C6773C" w:rsidRPr="00853BBB">
        <w:rPr>
          <w:rFonts w:ascii="Arial" w:hAnsi="Arial" w:cs="Arial"/>
          <w:b/>
          <w:sz w:val="20"/>
          <w:szCs w:val="20"/>
        </w:rPr>
        <w:t xml:space="preserve"> </w:t>
      </w:r>
      <w:r w:rsidR="00BD013B" w:rsidRPr="00853BBB">
        <w:rPr>
          <w:rFonts w:ascii="Arial" w:hAnsi="Arial" w:cs="Arial"/>
          <w:b/>
          <w:sz w:val="20"/>
          <w:szCs w:val="20"/>
        </w:rPr>
        <w:t>September 2023</w:t>
      </w:r>
      <w:r w:rsidR="00C6773C" w:rsidRPr="00853BBB">
        <w:rPr>
          <w:rFonts w:ascii="Arial" w:hAnsi="Arial" w:cs="Arial"/>
          <w:sz w:val="20"/>
          <w:szCs w:val="20"/>
        </w:rPr>
        <w:t xml:space="preserve">. </w:t>
      </w:r>
      <w:r w:rsidR="002A3B66" w:rsidRPr="00853BBB">
        <w:rPr>
          <w:rFonts w:ascii="Arial" w:hAnsi="Arial" w:cs="Arial"/>
          <w:sz w:val="20"/>
          <w:szCs w:val="20"/>
          <w:shd w:val="clear" w:color="auto" w:fill="FFFFFF"/>
        </w:rPr>
        <w:t>TÜV</w:t>
      </w:r>
      <w:r w:rsidR="002A3B66" w:rsidRPr="00A56A49">
        <w:rPr>
          <w:rFonts w:ascii="Arial" w:hAnsi="Arial" w:cs="Arial"/>
          <w:sz w:val="20"/>
          <w:szCs w:val="20"/>
          <w:shd w:val="clear" w:color="auto" w:fill="FFFFFF"/>
        </w:rPr>
        <w:t xml:space="preserve"> Rheinland </w:t>
      </w:r>
      <w:r w:rsidR="00A6278F">
        <w:rPr>
          <w:rFonts w:ascii="Arial" w:hAnsi="Arial" w:cs="Arial"/>
          <w:sz w:val="20"/>
          <w:szCs w:val="20"/>
          <w:shd w:val="clear" w:color="auto" w:fill="FFFFFF"/>
        </w:rPr>
        <w:t>richtet</w:t>
      </w:r>
      <w:r w:rsidR="002A3B66" w:rsidRPr="00A56A49">
        <w:rPr>
          <w:rFonts w:ascii="Arial" w:hAnsi="Arial" w:cs="Arial"/>
          <w:sz w:val="20"/>
          <w:szCs w:val="20"/>
          <w:shd w:val="clear" w:color="auto" w:fill="FFFFFF"/>
        </w:rPr>
        <w:t xml:space="preserve"> am 24. und 25. Oktober 2023 in Köln die Medical Device Conference</w:t>
      </w:r>
      <w:r w:rsidR="00A6278F">
        <w:rPr>
          <w:rFonts w:ascii="Arial" w:hAnsi="Arial" w:cs="Arial"/>
          <w:sz w:val="20"/>
          <w:szCs w:val="20"/>
          <w:shd w:val="clear" w:color="auto" w:fill="FFFFFF"/>
        </w:rPr>
        <w:t xml:space="preserve"> aus.</w:t>
      </w:r>
      <w:r w:rsidR="002A3B66" w:rsidRPr="00A56A49">
        <w:rPr>
          <w:rFonts w:ascii="Arial" w:hAnsi="Arial" w:cs="Arial"/>
          <w:sz w:val="20"/>
          <w:szCs w:val="20"/>
          <w:shd w:val="clear" w:color="auto" w:fill="FFFFFF"/>
        </w:rPr>
        <w:t xml:space="preserve"> Bei diesem interaktiven Expertentreffen der Medizinprodukteindustrie kommen Hersteller, Zulieferer, Behörden und Benannte Stellen zusammen, um sich gemeinsam über </w:t>
      </w:r>
      <w:r w:rsidR="002434B9" w:rsidRPr="00A56A49">
        <w:rPr>
          <w:rFonts w:ascii="Arial" w:hAnsi="Arial" w:cs="Arial"/>
          <w:sz w:val="20"/>
          <w:szCs w:val="20"/>
          <w:shd w:val="clear" w:color="auto" w:fill="FFFFFF"/>
        </w:rPr>
        <w:t>aktuelle Themen der Medizinbranche</w:t>
      </w:r>
      <w:r w:rsidR="002A3B66" w:rsidRPr="00A56A49">
        <w:rPr>
          <w:rFonts w:ascii="Arial" w:hAnsi="Arial" w:cs="Arial"/>
          <w:sz w:val="20"/>
          <w:szCs w:val="20"/>
          <w:shd w:val="clear" w:color="auto" w:fill="FFFFFF"/>
        </w:rPr>
        <w:t xml:space="preserve"> </w:t>
      </w:r>
      <w:r w:rsidR="002434B9" w:rsidRPr="00A56A49">
        <w:rPr>
          <w:rFonts w:ascii="Arial" w:hAnsi="Arial" w:cs="Arial"/>
          <w:sz w:val="20"/>
          <w:szCs w:val="20"/>
          <w:shd w:val="clear" w:color="auto" w:fill="FFFFFF"/>
        </w:rPr>
        <w:t xml:space="preserve">und regulatorischen Rahmenbedingungen </w:t>
      </w:r>
      <w:r w:rsidR="002A3B66" w:rsidRPr="00A56A49">
        <w:rPr>
          <w:rFonts w:ascii="Arial" w:hAnsi="Arial" w:cs="Arial"/>
          <w:sz w:val="20"/>
          <w:szCs w:val="20"/>
          <w:shd w:val="clear" w:color="auto" w:fill="FFFFFF"/>
        </w:rPr>
        <w:t>auszutauschen.</w:t>
      </w:r>
      <w:r w:rsidR="002434B9" w:rsidRPr="00A56A49">
        <w:rPr>
          <w:rFonts w:ascii="Arial" w:hAnsi="Arial" w:cs="Arial"/>
          <w:sz w:val="20"/>
          <w:szCs w:val="20"/>
          <w:shd w:val="clear" w:color="auto" w:fill="FFFFFF"/>
        </w:rPr>
        <w:t xml:space="preserve"> Unter anderem sind dies: </w:t>
      </w:r>
      <w:r w:rsidR="00F70EAF" w:rsidRPr="00A56A49">
        <w:rPr>
          <w:rFonts w:ascii="Arial" w:hAnsi="Arial" w:cs="Arial"/>
          <w:sz w:val="20"/>
          <w:szCs w:val="20"/>
        </w:rPr>
        <w:t xml:space="preserve">Softwarelösungen im Kontext </w:t>
      </w:r>
      <w:r w:rsidR="003550F6">
        <w:rPr>
          <w:rFonts w:ascii="Arial" w:hAnsi="Arial" w:cs="Arial"/>
          <w:sz w:val="20"/>
          <w:szCs w:val="20"/>
        </w:rPr>
        <w:t xml:space="preserve">der </w:t>
      </w:r>
      <w:r w:rsidR="00F70EAF" w:rsidRPr="00A56A49">
        <w:rPr>
          <w:rFonts w:ascii="Arial" w:hAnsi="Arial" w:cs="Arial"/>
          <w:sz w:val="20"/>
          <w:szCs w:val="20"/>
        </w:rPr>
        <w:t>Medizinprodukteverordnung</w:t>
      </w:r>
      <w:r w:rsidR="002434B9" w:rsidRPr="00A56A49">
        <w:rPr>
          <w:rFonts w:ascii="Arial" w:hAnsi="Arial" w:cs="Arial"/>
          <w:sz w:val="20"/>
          <w:szCs w:val="20"/>
          <w:shd w:val="clear" w:color="auto" w:fill="FFFFFF"/>
        </w:rPr>
        <w:t>, Konformitätsbewertungsverfahren für KI-basierte Medizinprodukte</w:t>
      </w:r>
      <w:r w:rsidR="00A56A49" w:rsidRPr="00A56A49">
        <w:rPr>
          <w:rFonts w:ascii="Arial" w:hAnsi="Arial" w:cs="Arial"/>
          <w:sz w:val="20"/>
          <w:szCs w:val="20"/>
          <w:shd w:val="clear" w:color="auto" w:fill="FFFFFF"/>
        </w:rPr>
        <w:t xml:space="preserve">, </w:t>
      </w:r>
      <w:r w:rsidR="002434B9" w:rsidRPr="00A56A49">
        <w:rPr>
          <w:rFonts w:ascii="Arial" w:hAnsi="Arial" w:cs="Arial"/>
          <w:sz w:val="20"/>
          <w:szCs w:val="20"/>
          <w:shd w:val="clear" w:color="auto" w:fill="FFFFFF"/>
        </w:rPr>
        <w:t xml:space="preserve">Herausforderungen </w:t>
      </w:r>
      <w:r w:rsidR="002434B9" w:rsidRPr="00A56A49">
        <w:rPr>
          <w:rFonts w:ascii="Arial" w:hAnsi="Arial" w:cs="Arial"/>
          <w:sz w:val="20"/>
          <w:szCs w:val="20"/>
          <w:shd w:val="clear" w:color="auto" w:fill="FFFFFF"/>
        </w:rPr>
        <w:t xml:space="preserve">bei </w:t>
      </w:r>
      <w:r w:rsidR="002434B9" w:rsidRPr="00A56A49">
        <w:rPr>
          <w:rFonts w:ascii="Arial" w:hAnsi="Arial" w:cs="Arial"/>
          <w:sz w:val="20"/>
          <w:szCs w:val="20"/>
          <w:shd w:val="clear" w:color="auto" w:fill="FFFFFF"/>
        </w:rPr>
        <w:t>Legacy-Devices</w:t>
      </w:r>
      <w:r w:rsidR="00A56A49" w:rsidRPr="00A56A49">
        <w:rPr>
          <w:rFonts w:ascii="Arial" w:hAnsi="Arial" w:cs="Arial"/>
          <w:sz w:val="20"/>
          <w:szCs w:val="20"/>
          <w:shd w:val="clear" w:color="auto" w:fill="FFFFFF"/>
        </w:rPr>
        <w:t xml:space="preserve"> </w:t>
      </w:r>
      <w:r w:rsidR="003550F6">
        <w:rPr>
          <w:rFonts w:ascii="Arial" w:hAnsi="Arial" w:cs="Arial"/>
          <w:sz w:val="20"/>
          <w:szCs w:val="20"/>
          <w:shd w:val="clear" w:color="auto" w:fill="FFFFFF"/>
        </w:rPr>
        <w:t>sowie</w:t>
      </w:r>
      <w:r w:rsidR="00A56A49" w:rsidRPr="00A56A49">
        <w:rPr>
          <w:rFonts w:ascii="Arial" w:hAnsi="Arial" w:cs="Arial"/>
          <w:sz w:val="20"/>
          <w:szCs w:val="20"/>
          <w:shd w:val="clear" w:color="auto" w:fill="FFFFFF"/>
        </w:rPr>
        <w:t xml:space="preserve"> </w:t>
      </w:r>
      <w:r w:rsidR="003550F6">
        <w:rPr>
          <w:rFonts w:ascii="Arial" w:hAnsi="Arial" w:cs="Arial"/>
          <w:sz w:val="20"/>
          <w:szCs w:val="20"/>
          <w:shd w:val="clear" w:color="auto" w:fill="FFFFFF"/>
        </w:rPr>
        <w:t>Supply Chain M</w:t>
      </w:r>
      <w:r w:rsidR="00F70EAF">
        <w:rPr>
          <w:rFonts w:ascii="Arial" w:hAnsi="Arial" w:cs="Arial"/>
          <w:sz w:val="20"/>
          <w:szCs w:val="20"/>
        </w:rPr>
        <w:t>anagement un</w:t>
      </w:r>
      <w:r w:rsidR="009E05E9">
        <w:rPr>
          <w:rFonts w:ascii="Arial" w:hAnsi="Arial" w:cs="Arial"/>
          <w:sz w:val="20"/>
          <w:szCs w:val="20"/>
        </w:rPr>
        <w:t>d</w:t>
      </w:r>
      <w:r w:rsidR="00F70EAF">
        <w:rPr>
          <w:rFonts w:ascii="Arial" w:hAnsi="Arial" w:cs="Arial"/>
          <w:sz w:val="20"/>
          <w:szCs w:val="20"/>
        </w:rPr>
        <w:t xml:space="preserve"> </w:t>
      </w:r>
      <w:r w:rsidR="00853BBB">
        <w:rPr>
          <w:rFonts w:ascii="Arial" w:hAnsi="Arial" w:cs="Arial"/>
          <w:sz w:val="20"/>
          <w:szCs w:val="20"/>
        </w:rPr>
        <w:t>die</w:t>
      </w:r>
      <w:r w:rsidR="009E05E9">
        <w:rPr>
          <w:rFonts w:ascii="Arial" w:hAnsi="Arial" w:cs="Arial"/>
          <w:sz w:val="20"/>
          <w:szCs w:val="20"/>
          <w:shd w:val="clear" w:color="auto" w:fill="FFFFFF"/>
        </w:rPr>
        <w:t xml:space="preserve"> Umsetzung des </w:t>
      </w:r>
      <w:r w:rsidR="00A56A49" w:rsidRPr="00A56A49">
        <w:rPr>
          <w:rFonts w:ascii="Arial" w:hAnsi="Arial" w:cs="Arial"/>
          <w:sz w:val="20"/>
          <w:szCs w:val="20"/>
          <w:shd w:val="clear" w:color="auto" w:fill="FFFFFF"/>
        </w:rPr>
        <w:t>Lieferkettensorgfaltspflichtengesetz</w:t>
      </w:r>
      <w:r w:rsidR="009E05E9">
        <w:rPr>
          <w:rFonts w:ascii="Arial" w:hAnsi="Arial" w:cs="Arial"/>
          <w:sz w:val="20"/>
          <w:szCs w:val="20"/>
          <w:shd w:val="clear" w:color="auto" w:fill="FFFFFF"/>
        </w:rPr>
        <w:t>es</w:t>
      </w:r>
      <w:r w:rsidR="00A56A49" w:rsidRPr="00A56A49">
        <w:rPr>
          <w:rFonts w:ascii="Arial" w:hAnsi="Arial" w:cs="Arial"/>
          <w:sz w:val="20"/>
          <w:szCs w:val="20"/>
          <w:shd w:val="clear" w:color="auto" w:fill="FFFFFF"/>
        </w:rPr>
        <w:t>.</w:t>
      </w:r>
    </w:p>
    <w:p w14:paraId="4D5E0B92" w14:textId="77777777" w:rsidR="002A3B66" w:rsidRPr="00A56A49" w:rsidRDefault="002A3B66" w:rsidP="008E29CA">
      <w:pPr>
        <w:spacing w:after="0" w:line="360" w:lineRule="auto"/>
        <w:rPr>
          <w:rFonts w:ascii="Arial" w:hAnsi="Arial" w:cs="Arial"/>
          <w:sz w:val="20"/>
          <w:szCs w:val="20"/>
        </w:rPr>
      </w:pPr>
    </w:p>
    <w:p w14:paraId="011DF347" w14:textId="1A709667" w:rsidR="009E05E9" w:rsidRDefault="00A06D35" w:rsidP="008E29CA">
      <w:pPr>
        <w:spacing w:after="0" w:line="360" w:lineRule="auto"/>
        <w:rPr>
          <w:rFonts w:ascii="Arial" w:hAnsi="Arial" w:cs="Arial"/>
          <w:sz w:val="20"/>
          <w:szCs w:val="20"/>
          <w:shd w:val="clear" w:color="auto" w:fill="FFFFFF"/>
        </w:rPr>
      </w:pPr>
      <w:r w:rsidRPr="009E05E9">
        <w:rPr>
          <w:rFonts w:ascii="Arial" w:hAnsi="Arial" w:cs="Arial"/>
          <w:sz w:val="20"/>
          <w:szCs w:val="20"/>
        </w:rPr>
        <w:t>„</w:t>
      </w:r>
      <w:r w:rsidR="002A3B66" w:rsidRPr="009E05E9">
        <w:rPr>
          <w:rFonts w:ascii="Arial" w:hAnsi="Arial" w:cs="Arial"/>
          <w:sz w:val="20"/>
          <w:szCs w:val="20"/>
        </w:rPr>
        <w:t>W</w:t>
      </w:r>
      <w:r w:rsidR="002A3B66" w:rsidRPr="009E05E9">
        <w:rPr>
          <w:rFonts w:ascii="Arial" w:hAnsi="Arial" w:cs="Arial"/>
          <w:sz w:val="20"/>
          <w:szCs w:val="20"/>
          <w:shd w:val="clear" w:color="auto" w:fill="FFFFFF"/>
        </w:rPr>
        <w:t>ir alle wissen, wie wichtig es ist, Mensch</w:t>
      </w:r>
      <w:r w:rsidRPr="009E05E9">
        <w:rPr>
          <w:rFonts w:ascii="Arial" w:hAnsi="Arial" w:cs="Arial"/>
          <w:sz w:val="20"/>
          <w:szCs w:val="20"/>
          <w:shd w:val="clear" w:color="auto" w:fill="FFFFFF"/>
        </w:rPr>
        <w:t>enrechte und Umwelt zu schützen“, erklärt Petra Schätzlein-</w:t>
      </w:r>
      <w:proofErr w:type="spellStart"/>
      <w:r w:rsidRPr="009E05E9">
        <w:rPr>
          <w:rFonts w:ascii="Arial" w:hAnsi="Arial" w:cs="Arial"/>
          <w:sz w:val="20"/>
          <w:szCs w:val="20"/>
          <w:shd w:val="clear" w:color="auto" w:fill="FFFFFF"/>
        </w:rPr>
        <w:t>Maierl</w:t>
      </w:r>
      <w:proofErr w:type="spellEnd"/>
      <w:r w:rsidRPr="009E05E9">
        <w:rPr>
          <w:rFonts w:ascii="Arial" w:hAnsi="Arial" w:cs="Arial"/>
          <w:sz w:val="20"/>
          <w:szCs w:val="20"/>
          <w:shd w:val="clear" w:color="auto" w:fill="FFFFFF"/>
        </w:rPr>
        <w:t xml:space="preserve"> von TÜV Rheinland.</w:t>
      </w:r>
      <w:r w:rsidR="002A3B66" w:rsidRPr="009E05E9">
        <w:rPr>
          <w:rFonts w:ascii="Arial" w:hAnsi="Arial" w:cs="Arial"/>
          <w:sz w:val="20"/>
          <w:szCs w:val="20"/>
          <w:shd w:val="clear" w:color="auto" w:fill="FFFFFF"/>
        </w:rPr>
        <w:t xml:space="preserve"> </w:t>
      </w:r>
      <w:r w:rsidRPr="009E05E9">
        <w:rPr>
          <w:rFonts w:ascii="Arial" w:hAnsi="Arial" w:cs="Arial"/>
          <w:sz w:val="20"/>
          <w:szCs w:val="20"/>
          <w:shd w:val="clear" w:color="auto" w:fill="FFFFFF"/>
        </w:rPr>
        <w:t>„</w:t>
      </w:r>
      <w:r w:rsidR="002A3B66" w:rsidRPr="009E05E9">
        <w:rPr>
          <w:rFonts w:ascii="Arial" w:hAnsi="Arial" w:cs="Arial"/>
          <w:sz w:val="20"/>
          <w:szCs w:val="20"/>
          <w:shd w:val="clear" w:color="auto" w:fill="FFFFFF"/>
        </w:rPr>
        <w:t>Aber wie können wir sicherstellen, dass diese Werte auch in globalen Lieferketten eingehalten werden? Und welche Rolle spielt dabei die Medizinprodukteindustrie?</w:t>
      </w:r>
      <w:r w:rsidRPr="009E05E9">
        <w:rPr>
          <w:rFonts w:ascii="Arial" w:hAnsi="Arial" w:cs="Arial"/>
          <w:sz w:val="20"/>
          <w:szCs w:val="20"/>
          <w:shd w:val="clear" w:color="auto" w:fill="FFFFFF"/>
        </w:rPr>
        <w:t xml:space="preserve">“ </w:t>
      </w:r>
      <w:r w:rsidR="00A56A49" w:rsidRPr="009E05E9">
        <w:rPr>
          <w:rFonts w:ascii="Arial" w:hAnsi="Arial" w:cs="Arial"/>
          <w:sz w:val="20"/>
          <w:szCs w:val="20"/>
          <w:shd w:val="clear" w:color="auto" w:fill="FFFFFF"/>
        </w:rPr>
        <w:t>Chancen und Herausforderungen sowie Lösungsansätze werden auf der Medical Device Conference in Köln vorgestellt und diskutiert.</w:t>
      </w:r>
    </w:p>
    <w:p w14:paraId="6C46AEE7" w14:textId="77777777" w:rsidR="00853BBB" w:rsidRDefault="00853BBB" w:rsidP="008E29CA">
      <w:pPr>
        <w:spacing w:after="0" w:line="360" w:lineRule="auto"/>
        <w:rPr>
          <w:rFonts w:ascii="Arial" w:hAnsi="Arial" w:cs="Arial"/>
          <w:sz w:val="20"/>
          <w:szCs w:val="20"/>
          <w:shd w:val="clear" w:color="auto" w:fill="FFFFFF"/>
        </w:rPr>
      </w:pPr>
    </w:p>
    <w:p w14:paraId="5D5C0A30" w14:textId="012C75FF" w:rsidR="00A56A49" w:rsidRDefault="00A56A49" w:rsidP="008E29CA">
      <w:pPr>
        <w:spacing w:after="0" w:line="360" w:lineRule="auto"/>
        <w:rPr>
          <w:rFonts w:ascii="Segoe UI" w:hAnsi="Segoe UI" w:cs="Segoe UI"/>
          <w:sz w:val="21"/>
          <w:szCs w:val="21"/>
          <w:shd w:val="clear" w:color="auto" w:fill="FFFFFF"/>
        </w:rPr>
      </w:pPr>
      <w:r w:rsidRPr="00A56A49">
        <w:rPr>
          <w:rFonts w:ascii="Arial" w:hAnsi="Arial" w:cs="Arial"/>
          <w:sz w:val="20"/>
          <w:szCs w:val="20"/>
          <w:shd w:val="clear" w:color="auto" w:fill="FFFFFF"/>
        </w:rPr>
        <w:t>Die Digitalisierung der Medizinbranche</w:t>
      </w:r>
      <w:r w:rsidR="00A6278F">
        <w:rPr>
          <w:rFonts w:ascii="Arial" w:hAnsi="Arial" w:cs="Arial"/>
          <w:sz w:val="20"/>
          <w:szCs w:val="20"/>
          <w:shd w:val="clear" w:color="auto" w:fill="FFFFFF"/>
        </w:rPr>
        <w:t xml:space="preserve"> und einhergehende Herausforderungen im Kontext Medizinprodukteverordnung</w:t>
      </w:r>
      <w:r w:rsidRPr="00A56A49">
        <w:rPr>
          <w:rFonts w:ascii="Arial" w:hAnsi="Arial" w:cs="Arial"/>
          <w:sz w:val="20"/>
          <w:szCs w:val="20"/>
          <w:shd w:val="clear" w:color="auto" w:fill="FFFFFF"/>
        </w:rPr>
        <w:t>. Der zunehmende Einsatz neuer Software und KI ermöglicht eine Vielzahl neuer Diagnostik- und Behandlungsmethoden. Gleichzeitig steigt dadurch auch de</w:t>
      </w:r>
      <w:bookmarkStart w:id="0" w:name="_GoBack"/>
      <w:bookmarkEnd w:id="0"/>
      <w:r w:rsidRPr="00A56A49">
        <w:rPr>
          <w:rFonts w:ascii="Arial" w:hAnsi="Arial" w:cs="Arial"/>
          <w:sz w:val="20"/>
          <w:szCs w:val="20"/>
          <w:shd w:val="clear" w:color="auto" w:fill="FFFFFF"/>
        </w:rPr>
        <w:t>r Bedarf an regulatorischen Rahmenbedingungen</w:t>
      </w:r>
      <w:r w:rsidR="00F70EAF">
        <w:rPr>
          <w:rFonts w:ascii="Arial" w:hAnsi="Arial" w:cs="Arial"/>
          <w:sz w:val="20"/>
          <w:szCs w:val="20"/>
          <w:shd w:val="clear" w:color="auto" w:fill="FFFFFF"/>
        </w:rPr>
        <w:t xml:space="preserve"> für KI-basierte Medizinprodukte</w:t>
      </w:r>
      <w:r w:rsidRPr="00A56A49">
        <w:rPr>
          <w:rFonts w:ascii="Arial" w:hAnsi="Arial" w:cs="Arial"/>
          <w:sz w:val="20"/>
          <w:szCs w:val="20"/>
          <w:shd w:val="clear" w:color="auto" w:fill="FFFFFF"/>
        </w:rPr>
        <w:t xml:space="preserve">. Schließlich gehören Gesundheitsdaten zu den </w:t>
      </w:r>
      <w:r>
        <w:rPr>
          <w:rFonts w:ascii="Arial" w:hAnsi="Arial" w:cs="Arial"/>
          <w:sz w:val="20"/>
          <w:szCs w:val="20"/>
          <w:shd w:val="clear" w:color="auto" w:fill="FFFFFF"/>
        </w:rPr>
        <w:t xml:space="preserve">sensibelsten Daten überhaupt. </w:t>
      </w:r>
      <w:r w:rsidR="00A6278F">
        <w:rPr>
          <w:rFonts w:ascii="Arial" w:hAnsi="Arial" w:cs="Arial"/>
          <w:sz w:val="20"/>
          <w:szCs w:val="20"/>
          <w:shd w:val="clear" w:color="auto" w:fill="FFFFFF"/>
        </w:rPr>
        <w:t xml:space="preserve">Dies </w:t>
      </w:r>
      <w:r w:rsidR="00F70EAF">
        <w:rPr>
          <w:rFonts w:ascii="Arial" w:hAnsi="Arial" w:cs="Arial"/>
          <w:sz w:val="20"/>
          <w:szCs w:val="20"/>
          <w:shd w:val="clear" w:color="auto" w:fill="FFFFFF"/>
        </w:rPr>
        <w:t xml:space="preserve">stellt </w:t>
      </w:r>
      <w:r w:rsidR="00A6278F">
        <w:rPr>
          <w:rFonts w:ascii="Arial" w:hAnsi="Arial" w:cs="Arial"/>
          <w:sz w:val="20"/>
          <w:szCs w:val="20"/>
          <w:shd w:val="clear" w:color="auto" w:fill="FFFFFF"/>
        </w:rPr>
        <w:t xml:space="preserve">viele Hersteller und </w:t>
      </w:r>
      <w:proofErr w:type="spellStart"/>
      <w:r w:rsidR="00A6278F">
        <w:rPr>
          <w:rFonts w:ascii="Arial" w:hAnsi="Arial" w:cs="Arial"/>
          <w:sz w:val="20"/>
          <w:szCs w:val="20"/>
          <w:shd w:val="clear" w:color="auto" w:fill="FFFFFF"/>
        </w:rPr>
        <w:t>Inverkehrbringer</w:t>
      </w:r>
      <w:proofErr w:type="spellEnd"/>
      <w:r w:rsidR="00A6278F">
        <w:rPr>
          <w:rFonts w:ascii="Arial" w:hAnsi="Arial" w:cs="Arial"/>
          <w:sz w:val="20"/>
          <w:szCs w:val="20"/>
          <w:shd w:val="clear" w:color="auto" w:fill="FFFFFF"/>
        </w:rPr>
        <w:t xml:space="preserve"> vor </w:t>
      </w:r>
      <w:r w:rsidR="009E05E9">
        <w:rPr>
          <w:rFonts w:ascii="Arial" w:hAnsi="Arial" w:cs="Arial"/>
          <w:sz w:val="20"/>
          <w:szCs w:val="20"/>
          <w:shd w:val="clear" w:color="auto" w:fill="FFFFFF"/>
        </w:rPr>
        <w:t xml:space="preserve">neue </w:t>
      </w:r>
      <w:r w:rsidR="00A6278F">
        <w:rPr>
          <w:rFonts w:ascii="Arial" w:hAnsi="Arial" w:cs="Arial"/>
          <w:sz w:val="20"/>
          <w:szCs w:val="20"/>
          <w:shd w:val="clear" w:color="auto" w:fill="FFFFFF"/>
        </w:rPr>
        <w:t>Herausforderungen. Hierzu</w:t>
      </w:r>
      <w:r>
        <w:rPr>
          <w:rFonts w:ascii="Arial" w:hAnsi="Arial" w:cs="Arial"/>
          <w:sz w:val="20"/>
          <w:szCs w:val="20"/>
          <w:shd w:val="clear" w:color="auto" w:fill="FFFFFF"/>
        </w:rPr>
        <w:t xml:space="preserve"> geben </w:t>
      </w:r>
      <w:r w:rsidR="00853BBB">
        <w:rPr>
          <w:rFonts w:ascii="Arial" w:hAnsi="Arial" w:cs="Arial"/>
          <w:sz w:val="20"/>
          <w:szCs w:val="20"/>
          <w:shd w:val="clear" w:color="auto" w:fill="FFFFFF"/>
        </w:rPr>
        <w:t>E</w:t>
      </w:r>
      <w:r>
        <w:rPr>
          <w:rFonts w:ascii="Arial" w:hAnsi="Arial" w:cs="Arial"/>
          <w:sz w:val="20"/>
          <w:szCs w:val="20"/>
          <w:shd w:val="clear" w:color="auto" w:fill="FFFFFF"/>
        </w:rPr>
        <w:t xml:space="preserve">xpertinnen und </w:t>
      </w:r>
      <w:r w:rsidR="00853BBB">
        <w:rPr>
          <w:rFonts w:ascii="Arial" w:hAnsi="Arial" w:cs="Arial"/>
          <w:sz w:val="20"/>
          <w:szCs w:val="20"/>
          <w:shd w:val="clear" w:color="auto" w:fill="FFFFFF"/>
        </w:rPr>
        <w:t>E</w:t>
      </w:r>
      <w:r>
        <w:rPr>
          <w:rFonts w:ascii="Arial" w:hAnsi="Arial" w:cs="Arial"/>
          <w:sz w:val="20"/>
          <w:szCs w:val="20"/>
          <w:shd w:val="clear" w:color="auto" w:fill="FFFFFF"/>
        </w:rPr>
        <w:t>xperten der Medizin</w:t>
      </w:r>
      <w:r w:rsidR="003550F6">
        <w:rPr>
          <w:rFonts w:ascii="Arial" w:hAnsi="Arial" w:cs="Arial"/>
          <w:sz w:val="20"/>
          <w:szCs w:val="20"/>
          <w:shd w:val="clear" w:color="auto" w:fill="FFFFFF"/>
        </w:rPr>
        <w:t>technik</w:t>
      </w:r>
      <w:r>
        <w:rPr>
          <w:rFonts w:ascii="Arial" w:hAnsi="Arial" w:cs="Arial"/>
          <w:sz w:val="20"/>
          <w:szCs w:val="20"/>
          <w:shd w:val="clear" w:color="auto" w:fill="FFFFFF"/>
        </w:rPr>
        <w:t xml:space="preserve">branche einen Ein- und Ausblick bezüglich zukünftiger Handlungsfelder, Chancen und Risiken sowie </w:t>
      </w:r>
      <w:r w:rsidR="00480EF9">
        <w:rPr>
          <w:rFonts w:ascii="Arial" w:hAnsi="Arial" w:cs="Arial"/>
          <w:sz w:val="20"/>
          <w:szCs w:val="20"/>
          <w:shd w:val="clear" w:color="auto" w:fill="FFFFFF"/>
        </w:rPr>
        <w:t xml:space="preserve">möglicher </w:t>
      </w:r>
      <w:r>
        <w:rPr>
          <w:rFonts w:ascii="Arial" w:hAnsi="Arial" w:cs="Arial"/>
          <w:sz w:val="20"/>
          <w:szCs w:val="20"/>
          <w:shd w:val="clear" w:color="auto" w:fill="FFFFFF"/>
        </w:rPr>
        <w:t xml:space="preserve">Lösungsansätze. Dazu gehört auch der </w:t>
      </w:r>
      <w:r w:rsidR="009E05E9">
        <w:rPr>
          <w:rFonts w:ascii="Arial" w:hAnsi="Arial" w:cs="Arial"/>
          <w:sz w:val="20"/>
          <w:szCs w:val="20"/>
          <w:shd w:val="clear" w:color="auto" w:fill="FFFFFF"/>
        </w:rPr>
        <w:t xml:space="preserve">praktische </w:t>
      </w:r>
      <w:r>
        <w:rPr>
          <w:rFonts w:ascii="Arial" w:hAnsi="Arial" w:cs="Arial"/>
          <w:sz w:val="20"/>
          <w:szCs w:val="20"/>
          <w:shd w:val="clear" w:color="auto" w:fill="FFFFFF"/>
        </w:rPr>
        <w:t xml:space="preserve">Umgang mit </w:t>
      </w:r>
      <w:r w:rsidR="009E05E9">
        <w:rPr>
          <w:rFonts w:ascii="Arial" w:hAnsi="Arial" w:cs="Arial"/>
          <w:sz w:val="20"/>
          <w:szCs w:val="20"/>
          <w:shd w:val="clear" w:color="auto" w:fill="FFFFFF"/>
        </w:rPr>
        <w:t xml:space="preserve">klinischen Daten von </w:t>
      </w:r>
      <w:r>
        <w:rPr>
          <w:rFonts w:ascii="Arial" w:hAnsi="Arial" w:cs="Arial"/>
          <w:sz w:val="20"/>
          <w:szCs w:val="20"/>
          <w:shd w:val="clear" w:color="auto" w:fill="FFFFFF"/>
        </w:rPr>
        <w:t>Legacy-Devices</w:t>
      </w:r>
      <w:r w:rsidR="00480EF9">
        <w:rPr>
          <w:rFonts w:ascii="Arial" w:hAnsi="Arial" w:cs="Arial"/>
          <w:sz w:val="20"/>
          <w:szCs w:val="20"/>
          <w:shd w:val="clear" w:color="auto" w:fill="FFFFFF"/>
        </w:rPr>
        <w:t xml:space="preserve">. </w:t>
      </w:r>
      <w:r w:rsidR="00A6278F">
        <w:rPr>
          <w:rFonts w:ascii="Arial" w:hAnsi="Arial" w:cs="Arial"/>
          <w:sz w:val="20"/>
          <w:szCs w:val="20"/>
          <w:shd w:val="clear" w:color="auto" w:fill="FFFFFF"/>
        </w:rPr>
        <w:t xml:space="preserve">Mehr Infos unter folgendem </w:t>
      </w:r>
      <w:hyperlink r:id="rId9" w:history="1">
        <w:r w:rsidR="00A6278F" w:rsidRPr="00A6278F">
          <w:rPr>
            <w:rStyle w:val="Hyperlink"/>
            <w:rFonts w:ascii="Arial" w:hAnsi="Arial" w:cs="Arial"/>
            <w:sz w:val="20"/>
            <w:szCs w:val="20"/>
            <w:shd w:val="clear" w:color="auto" w:fill="FFFFFF"/>
          </w:rPr>
          <w:t>Link &gt;&gt;</w:t>
        </w:r>
      </w:hyperlink>
      <w:r w:rsidR="00115DEA">
        <w:rPr>
          <w:rStyle w:val="Hyperlink"/>
          <w:rFonts w:ascii="Arial" w:hAnsi="Arial" w:cs="Arial"/>
          <w:sz w:val="20"/>
          <w:szCs w:val="20"/>
          <w:shd w:val="clear" w:color="auto" w:fill="FFFFFF"/>
        </w:rPr>
        <w:t>.</w:t>
      </w:r>
    </w:p>
    <w:p w14:paraId="156C9B99" w14:textId="77777777" w:rsidR="007D0597" w:rsidRDefault="007D0597" w:rsidP="007D0597">
      <w:pPr>
        <w:spacing w:after="0" w:line="360" w:lineRule="auto"/>
        <w:rPr>
          <w:rFonts w:ascii="Arial" w:hAnsi="Arial" w:cs="Arial"/>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1"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2"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3" w:history="1">
        <w:r w:rsidRPr="00713E20">
          <w:rPr>
            <w:rStyle w:val="Hyperlink"/>
            <w:rFonts w:ascii="Arial" w:hAnsi="Arial" w:cs="Arial"/>
            <w:sz w:val="20"/>
            <w:szCs w:val="20"/>
          </w:rPr>
          <w:t>www.twitter.com/tuvcom_presse</w:t>
        </w:r>
      </w:hyperlink>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15DEA"/>
    <w:rsid w:val="00124089"/>
    <w:rsid w:val="00150E4E"/>
    <w:rsid w:val="001644D0"/>
    <w:rsid w:val="00181C2F"/>
    <w:rsid w:val="001D18D1"/>
    <w:rsid w:val="001E4007"/>
    <w:rsid w:val="00201861"/>
    <w:rsid w:val="002144B7"/>
    <w:rsid w:val="002207B1"/>
    <w:rsid w:val="00233554"/>
    <w:rsid w:val="002434B9"/>
    <w:rsid w:val="0025449E"/>
    <w:rsid w:val="00264F71"/>
    <w:rsid w:val="002977DD"/>
    <w:rsid w:val="002A3B66"/>
    <w:rsid w:val="002B4D4D"/>
    <w:rsid w:val="002D64D8"/>
    <w:rsid w:val="002D665E"/>
    <w:rsid w:val="003222D6"/>
    <w:rsid w:val="00330B36"/>
    <w:rsid w:val="003550F6"/>
    <w:rsid w:val="00356470"/>
    <w:rsid w:val="0035674C"/>
    <w:rsid w:val="003C722D"/>
    <w:rsid w:val="003E70CB"/>
    <w:rsid w:val="00431F6C"/>
    <w:rsid w:val="00480EF9"/>
    <w:rsid w:val="004869D2"/>
    <w:rsid w:val="004E0AFA"/>
    <w:rsid w:val="00500879"/>
    <w:rsid w:val="005023C9"/>
    <w:rsid w:val="0058780D"/>
    <w:rsid w:val="005B2628"/>
    <w:rsid w:val="005C2271"/>
    <w:rsid w:val="005C39AF"/>
    <w:rsid w:val="005C4A8F"/>
    <w:rsid w:val="005E2177"/>
    <w:rsid w:val="00623A9C"/>
    <w:rsid w:val="00624234"/>
    <w:rsid w:val="00637FFE"/>
    <w:rsid w:val="00643A2F"/>
    <w:rsid w:val="006537E3"/>
    <w:rsid w:val="006A4796"/>
    <w:rsid w:val="00707004"/>
    <w:rsid w:val="00713E20"/>
    <w:rsid w:val="0071494C"/>
    <w:rsid w:val="00754CEE"/>
    <w:rsid w:val="007D0597"/>
    <w:rsid w:val="0085176A"/>
    <w:rsid w:val="00853BBB"/>
    <w:rsid w:val="00870E2A"/>
    <w:rsid w:val="008B2C5A"/>
    <w:rsid w:val="008C221B"/>
    <w:rsid w:val="008C4EEA"/>
    <w:rsid w:val="008D7592"/>
    <w:rsid w:val="008E1EEC"/>
    <w:rsid w:val="008E29CA"/>
    <w:rsid w:val="008E3E1F"/>
    <w:rsid w:val="00910393"/>
    <w:rsid w:val="00914B2B"/>
    <w:rsid w:val="00955AE2"/>
    <w:rsid w:val="00965509"/>
    <w:rsid w:val="00972400"/>
    <w:rsid w:val="009D404E"/>
    <w:rsid w:val="009E05E9"/>
    <w:rsid w:val="009F1131"/>
    <w:rsid w:val="00A06D35"/>
    <w:rsid w:val="00A56A49"/>
    <w:rsid w:val="00A6278F"/>
    <w:rsid w:val="00A836B2"/>
    <w:rsid w:val="00A84790"/>
    <w:rsid w:val="00A96D76"/>
    <w:rsid w:val="00AB5977"/>
    <w:rsid w:val="00AC0CA7"/>
    <w:rsid w:val="00AF4478"/>
    <w:rsid w:val="00B14C97"/>
    <w:rsid w:val="00B26F2A"/>
    <w:rsid w:val="00B45F80"/>
    <w:rsid w:val="00B7224A"/>
    <w:rsid w:val="00B73198"/>
    <w:rsid w:val="00BB1D8B"/>
    <w:rsid w:val="00BD013B"/>
    <w:rsid w:val="00C159DC"/>
    <w:rsid w:val="00C23770"/>
    <w:rsid w:val="00C45E98"/>
    <w:rsid w:val="00C56CF8"/>
    <w:rsid w:val="00C6773C"/>
    <w:rsid w:val="00C81B8A"/>
    <w:rsid w:val="00C941AB"/>
    <w:rsid w:val="00CB2873"/>
    <w:rsid w:val="00CE0A06"/>
    <w:rsid w:val="00CE59D7"/>
    <w:rsid w:val="00D5228C"/>
    <w:rsid w:val="00D60257"/>
    <w:rsid w:val="00D72123"/>
    <w:rsid w:val="00D76496"/>
    <w:rsid w:val="00DA3D25"/>
    <w:rsid w:val="00E45661"/>
    <w:rsid w:val="00E65A37"/>
    <w:rsid w:val="00E73281"/>
    <w:rsid w:val="00EA487A"/>
    <w:rsid w:val="00EB783B"/>
    <w:rsid w:val="00EC10CC"/>
    <w:rsid w:val="00EC1D66"/>
    <w:rsid w:val="00EE100B"/>
    <w:rsid w:val="00F1463D"/>
    <w:rsid w:val="00F17684"/>
    <w:rsid w:val="00F64495"/>
    <w:rsid w:val="00F70EAF"/>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214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hyperlink" Target="http://www.twitter.com/tuvcom_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s://akademie.tuv.com/weiterbildungen/tuev-rheinland-medical-device-conference-173654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2BB9-95C5-4ADD-AFA9-5221331A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8</cp:revision>
  <cp:lastPrinted>2017-12-06T08:02:00Z</cp:lastPrinted>
  <dcterms:created xsi:type="dcterms:W3CDTF">2023-09-05T12:39:00Z</dcterms:created>
  <dcterms:modified xsi:type="dcterms:W3CDTF">2023-09-06T15:25:00Z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