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D29D" w14:textId="77777777" w:rsidR="00726CD7" w:rsidRPr="00141E59" w:rsidRDefault="00726CD7" w:rsidP="00726CD7">
      <w:pPr>
        <w:shd w:val="clear" w:color="auto" w:fill="FFFFFF"/>
        <w:spacing w:line="420" w:lineRule="atLeast"/>
        <w:ind w:left="720"/>
        <w:jc w:val="center"/>
        <w:outlineLvl w:val="2"/>
        <w:rPr>
          <w:rFonts w:ascii="思源黑体 CN Bold" w:eastAsia="思源黑体 CN Bold" w:hAnsi="思源黑体 CN Bold" w:cs="宋体"/>
          <w:color w:val="000000"/>
          <w:sz w:val="18"/>
          <w:szCs w:val="18"/>
          <w:lang w:eastAsia="zh-CN"/>
        </w:rPr>
      </w:pPr>
      <w:r w:rsidRPr="00141E59">
        <w:rPr>
          <w:rFonts w:ascii="思源黑体 CN Bold" w:eastAsia="思源黑体 CN Bold" w:hAnsi="思源黑体 CN Bold" w:cs="宋体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639D82A3" w14:textId="6FB62C4D" w:rsidR="00726CD7" w:rsidRPr="00141E59" w:rsidRDefault="00726CD7" w:rsidP="00726CD7">
      <w:pPr>
        <w:shd w:val="clear" w:color="auto" w:fill="FFFFFF"/>
        <w:spacing w:line="420" w:lineRule="atLeast"/>
        <w:ind w:left="720" w:firstLineChars="200" w:firstLine="360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 w:val="18"/>
          <w:szCs w:val="18"/>
          <w:lang w:eastAsia="zh-CN"/>
        </w:rPr>
        <w:t>  </w:t>
      </w:r>
      <w:r w:rsidRPr="00E66332">
        <w:rPr>
          <w:rFonts w:ascii="思源黑体 CN Light" w:eastAsia="思源黑体 CN Light" w:hAnsi="思源黑体 CN Light" w:cs="宋体" w:hint="eastAsia"/>
          <w:color w:val="000000"/>
          <w:lang w:eastAsia="zh-CN"/>
        </w:rPr>
        <w:t>歌尔股份有限公司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将于2025年11月1</w:t>
      </w:r>
      <w:r w:rsidR="00C353C2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7</w:t>
      </w:r>
      <w:r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日至2</w:t>
      </w:r>
      <w:r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>025年</w:t>
      </w:r>
      <w:r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1</w:t>
      </w:r>
      <w:r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>1月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28日</w:t>
      </w:r>
      <w:r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对潍坊各场址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进行国际可持续水管理标准（AWS</w:t>
      </w:r>
      <w:r w:rsidRPr="00141E59"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 xml:space="preserve"> 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Standard）V</w:t>
      </w:r>
      <w:r w:rsidRPr="00141E59"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>2.0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的初始团体认证审核。团体包括以下场址：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26CD7" w:rsidRPr="00141E59" w14:paraId="0DA41027" w14:textId="77777777" w:rsidTr="00C22BD3">
        <w:tc>
          <w:tcPr>
            <w:tcW w:w="2547" w:type="dxa"/>
          </w:tcPr>
          <w:p w14:paraId="2CA98A7F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/>
                <w:b/>
                <w:bCs/>
                <w:sz w:val="20"/>
                <w:szCs w:val="20"/>
              </w:rPr>
            </w:pPr>
            <w:r w:rsidRPr="007562EE">
              <w:rPr>
                <w:rFonts w:ascii="思源黑体 CN Light" w:eastAsia="思源黑体 CN Light" w:hAnsi="思源黑体 CN Light" w:cs="宋体" w:hint="eastAsia"/>
                <w:sz w:val="20"/>
                <w:szCs w:val="21"/>
                <w:lang w:val="en-GB" w:eastAsia="zh-CN"/>
              </w:rPr>
              <w:t>场址名称</w:t>
            </w:r>
          </w:p>
        </w:tc>
        <w:tc>
          <w:tcPr>
            <w:tcW w:w="7087" w:type="dxa"/>
          </w:tcPr>
          <w:p w14:paraId="7F32F776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 xml:space="preserve">1. 电声园区  </w:t>
            </w:r>
          </w:p>
          <w:p w14:paraId="614C5516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2. 电声园六期</w:t>
            </w:r>
          </w:p>
          <w:p w14:paraId="48692A7F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3. 光电园一期</w:t>
            </w:r>
          </w:p>
          <w:p w14:paraId="05902D7F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4. 光电园二期</w:t>
            </w:r>
          </w:p>
          <w:p w14:paraId="072E0F12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5. 光电园三期</w:t>
            </w:r>
          </w:p>
          <w:p w14:paraId="0D04E648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6. 光学产业园</w:t>
            </w:r>
          </w:p>
          <w:p w14:paraId="1003093D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7. 科技园一期</w:t>
            </w:r>
          </w:p>
          <w:p w14:paraId="5F861BA9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8. 科技园二期</w:t>
            </w:r>
          </w:p>
          <w:p w14:paraId="36E00C92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9. 新昌园区</w:t>
            </w:r>
          </w:p>
          <w:p w14:paraId="4C4EFF46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10. 安丘</w:t>
            </w:r>
            <w:r w:rsidRPr="007562EE"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  <w:t>园区</w:t>
            </w:r>
          </w:p>
        </w:tc>
      </w:tr>
      <w:tr w:rsidR="00726CD7" w:rsidRPr="00141E59" w14:paraId="711EE8A0" w14:textId="77777777" w:rsidTr="00C22BD3">
        <w:tc>
          <w:tcPr>
            <w:tcW w:w="2547" w:type="dxa"/>
          </w:tcPr>
          <w:p w14:paraId="6A0C54F9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/>
                <w:b/>
                <w:bCs/>
                <w:sz w:val="20"/>
                <w:szCs w:val="20"/>
              </w:rPr>
            </w:pPr>
            <w:r w:rsidRPr="007562EE">
              <w:rPr>
                <w:rFonts w:ascii="思源黑体 CN Light" w:eastAsia="思源黑体 CN Light" w:hAnsi="思源黑体 CN Light" w:cs="宋体" w:hint="eastAsia"/>
                <w:sz w:val="20"/>
                <w:szCs w:val="21"/>
                <w:lang w:val="en-GB" w:eastAsia="zh-CN"/>
              </w:rPr>
              <w:t>场址地址</w:t>
            </w:r>
          </w:p>
        </w:tc>
        <w:tc>
          <w:tcPr>
            <w:tcW w:w="7087" w:type="dxa"/>
          </w:tcPr>
          <w:p w14:paraId="7624C61F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Bidi"/>
                <w:sz w:val="20"/>
                <w:szCs w:val="20"/>
                <w:bdr w:val="none" w:sz="0" w:space="0" w:color="auto" w:frame="1"/>
                <w:lang w:val="en-GB" w:eastAsia="zh-CN"/>
              </w:rPr>
            </w:pPr>
            <w:r w:rsidRPr="007562EE">
              <w:rPr>
                <w:rFonts w:ascii="思源黑体 CN Light" w:eastAsia="思源黑体 CN Light" w:hAnsi="思源黑体 CN Light" w:hint="eastAsia"/>
                <w:szCs w:val="20"/>
                <w:bdr w:val="none" w:sz="0" w:space="0" w:color="auto" w:frame="1"/>
                <w:lang w:eastAsia="zh-CN"/>
              </w:rPr>
              <w:t>1.</w:t>
            </w:r>
            <w:r w:rsidRPr="007562EE">
              <w:rPr>
                <w:rFonts w:ascii="思源黑体 CN Light" w:eastAsia="思源黑体 CN Light" w:hAnsi="思源黑体 CN Light" w:hint="eastAsia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山东省</w:t>
            </w:r>
            <w:r w:rsidRPr="007562EE">
              <w:rPr>
                <w:rFonts w:ascii="思源黑体 CN Light" w:eastAsia="思源黑体 CN Light" w:hAnsi="思源黑体 CN Light" w:cstheme="minorBidi" w:hint="eastAsia"/>
                <w:sz w:val="20"/>
                <w:szCs w:val="20"/>
                <w:bdr w:val="none" w:sz="0" w:space="0" w:color="auto" w:frame="1"/>
                <w:lang w:val="en-GB" w:eastAsia="zh-CN"/>
              </w:rPr>
              <w:t>潍坊</w:t>
            </w: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市</w:t>
            </w:r>
            <w:r w:rsidRPr="007562EE">
              <w:rPr>
                <w:rFonts w:ascii="思源黑体 CN Light" w:eastAsia="思源黑体 CN Light" w:hAnsi="思源黑体 CN Light" w:cstheme="minorBidi" w:hint="eastAsia"/>
                <w:sz w:val="20"/>
                <w:szCs w:val="20"/>
                <w:bdr w:val="none" w:sz="0" w:space="0" w:color="auto" w:frame="1"/>
                <w:lang w:val="en-GB" w:eastAsia="zh-CN"/>
              </w:rPr>
              <w:t>高新技术产业开发区东方路</w:t>
            </w:r>
            <w:r w:rsidRPr="007562EE">
              <w:rPr>
                <w:rFonts w:ascii="思源黑体 CN Light" w:eastAsia="思源黑体 CN Light" w:hAnsi="思源黑体 CN Light" w:cstheme="minorBidi"/>
                <w:sz w:val="20"/>
                <w:szCs w:val="20"/>
                <w:bdr w:val="none" w:sz="0" w:space="0" w:color="auto" w:frame="1"/>
                <w:lang w:val="en-GB" w:eastAsia="zh-CN"/>
              </w:rPr>
              <w:t xml:space="preserve"> </w:t>
            </w:r>
          </w:p>
          <w:p w14:paraId="7BD18227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2.</w:t>
            </w:r>
            <w:r w:rsidRPr="007562EE">
              <w:rPr>
                <w:rFonts w:ascii="思源黑体 CN Light" w:eastAsia="思源黑体 CN Light" w:hAnsi="思源黑体 CN Light"/>
                <w:lang w:eastAsia="zh-CN"/>
              </w:rPr>
              <w:t xml:space="preserve"> </w:t>
            </w:r>
            <w:bookmarkStart w:id="0" w:name="_Hlk209534521"/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山东省潍坊市奎文区东方路</w:t>
            </w:r>
          </w:p>
          <w:bookmarkEnd w:id="0"/>
          <w:p w14:paraId="2F7B0BC7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3.</w:t>
            </w:r>
            <w:r w:rsidRPr="007562EE">
              <w:rPr>
                <w:rFonts w:ascii="思源黑体 CN Light" w:eastAsia="思源黑体 CN Light" w:hAnsi="思源黑体 CN Light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山东省潍坊市高新区樱前街</w:t>
            </w:r>
          </w:p>
          <w:p w14:paraId="1E7FA3A4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4.</w:t>
            </w:r>
            <w:r w:rsidRPr="007562EE">
              <w:rPr>
                <w:rFonts w:ascii="思源黑体 CN Light" w:eastAsia="思源黑体 CN Light" w:hAnsi="思源黑体 CN Light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山东省潍坊市高新区梨园街</w:t>
            </w:r>
          </w:p>
          <w:p w14:paraId="21B595F5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5.</w:t>
            </w:r>
            <w:r w:rsidRPr="007562EE">
              <w:rPr>
                <w:rFonts w:ascii="思源黑体 CN Light" w:eastAsia="思源黑体 CN Light" w:hAnsi="思源黑体 CN Light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山东省潍坊市高新区惠贤路</w:t>
            </w:r>
          </w:p>
          <w:p w14:paraId="4E46A781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6.</w:t>
            </w:r>
            <w:r w:rsidRPr="007562EE">
              <w:rPr>
                <w:rFonts w:ascii="思源黑体 CN Light" w:eastAsia="思源黑体 CN Light" w:hAnsi="思源黑体 CN Light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山东省潍坊市高新技术产业开发区桃园街</w:t>
            </w:r>
          </w:p>
          <w:p w14:paraId="0794CEFE" w14:textId="77777777" w:rsidR="00726CD7" w:rsidRPr="007562EE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7.</w:t>
            </w:r>
            <w:r w:rsidRPr="007562EE">
              <w:rPr>
                <w:rFonts w:ascii="思源黑体 CN Light" w:eastAsia="思源黑体 CN Light" w:hAnsi="思源黑体 CN Light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山东省潍坊市综合保税区高新二路</w:t>
            </w:r>
          </w:p>
          <w:p w14:paraId="72D5928E" w14:textId="77777777" w:rsidR="00726CD7" w:rsidRPr="007562EE" w:rsidRDefault="00726CD7" w:rsidP="00C22BD3">
            <w:pPr>
              <w:shd w:val="clear" w:color="auto" w:fill="FFFFFF"/>
              <w:rPr>
                <w:rFonts w:ascii="思源黑体 CN Light" w:eastAsia="思源黑体 CN Light" w:hAnsi="思源黑体 CN Light" w:cstheme="minorHAnsi"/>
                <w:szCs w:val="20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Cs w:val="20"/>
                <w:lang w:eastAsia="zh-CN"/>
              </w:rPr>
              <w:t>8.</w:t>
            </w:r>
            <w:r w:rsidRPr="007562EE">
              <w:rPr>
                <w:rFonts w:ascii="思源黑体 CN Light" w:eastAsia="思源黑体 CN Light" w:hAnsi="思源黑体 CN Light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Cs w:val="20"/>
                <w:lang w:eastAsia="zh-CN"/>
              </w:rPr>
              <w:t>山东省潍坊市综合保税区高新五路</w:t>
            </w:r>
          </w:p>
          <w:p w14:paraId="066438D7" w14:textId="77777777" w:rsidR="00726CD7" w:rsidRPr="007562EE" w:rsidRDefault="00726CD7" w:rsidP="00C22BD3">
            <w:pPr>
              <w:shd w:val="clear" w:color="auto" w:fill="FFFFFF"/>
              <w:rPr>
                <w:rFonts w:ascii="思源黑体 CN Light" w:eastAsia="思源黑体 CN Light" w:hAnsi="思源黑体 CN Light" w:cstheme="minorHAnsi"/>
                <w:szCs w:val="20"/>
                <w:bdr w:val="none" w:sz="0" w:space="0" w:color="auto" w:frame="1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cstheme="minorHAnsi" w:hint="eastAsia"/>
                <w:szCs w:val="20"/>
                <w:bdr w:val="none" w:sz="0" w:space="0" w:color="auto" w:frame="1"/>
                <w:lang w:eastAsia="zh-CN"/>
              </w:rPr>
              <w:t>9.</w:t>
            </w:r>
            <w:r w:rsidRPr="007562EE">
              <w:rPr>
                <w:rFonts w:ascii="思源黑体 CN Light" w:eastAsia="思源黑体 CN Light" w:hAnsi="思源黑体 CN Light" w:hint="eastAsia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cstheme="minorHAnsi" w:hint="eastAsia"/>
                <w:szCs w:val="20"/>
                <w:bdr w:val="none" w:sz="0" w:space="0" w:color="auto" w:frame="1"/>
                <w:lang w:eastAsia="zh-CN"/>
              </w:rPr>
              <w:t>山东省潍坊市高新区新昌七路</w:t>
            </w:r>
          </w:p>
          <w:p w14:paraId="4DE54F45" w14:textId="77777777" w:rsidR="00726CD7" w:rsidRPr="007562EE" w:rsidRDefault="00726CD7" w:rsidP="00C22BD3">
            <w:pPr>
              <w:shd w:val="clear" w:color="auto" w:fill="FFFFFF"/>
              <w:rPr>
                <w:rFonts w:ascii="思源黑体 CN Light" w:eastAsia="思源黑体 CN Light" w:hAnsi="思源黑体 CN Light"/>
                <w:color w:val="000000"/>
                <w:szCs w:val="20"/>
                <w:bdr w:val="none" w:sz="0" w:space="0" w:color="auto" w:frame="1"/>
                <w:lang w:eastAsia="zh-CN"/>
              </w:rPr>
            </w:pPr>
            <w:r w:rsidRPr="007562EE">
              <w:rPr>
                <w:rFonts w:ascii="思源黑体 CN Light" w:eastAsia="思源黑体 CN Light" w:hAnsi="思源黑体 CN Light" w:hint="eastAsia"/>
                <w:color w:val="000000"/>
                <w:szCs w:val="20"/>
                <w:bdr w:val="none" w:sz="0" w:space="0" w:color="auto" w:frame="1"/>
                <w:lang w:eastAsia="zh-CN"/>
              </w:rPr>
              <w:t>10.</w:t>
            </w:r>
            <w:r w:rsidRPr="007562EE">
              <w:rPr>
                <w:rFonts w:ascii="思源黑体 CN Light" w:eastAsia="思源黑体 CN Light" w:hAnsi="思源黑体 CN Light" w:hint="eastAsia"/>
                <w:lang w:eastAsia="zh-CN"/>
              </w:rPr>
              <w:t xml:space="preserve"> </w:t>
            </w:r>
            <w:r w:rsidRPr="007562EE">
              <w:rPr>
                <w:rFonts w:ascii="思源黑体 CN Light" w:eastAsia="思源黑体 CN Light" w:hAnsi="思源黑体 CN Light" w:hint="eastAsia"/>
                <w:color w:val="000000"/>
                <w:szCs w:val="20"/>
                <w:bdr w:val="none" w:sz="0" w:space="0" w:color="auto" w:frame="1"/>
                <w:lang w:eastAsia="zh-CN"/>
              </w:rPr>
              <w:t>中国山东省潍坊市安丘市新安街道香江路</w:t>
            </w:r>
          </w:p>
        </w:tc>
      </w:tr>
      <w:tr w:rsidR="00726CD7" w:rsidRPr="00141E59" w14:paraId="455CEB6D" w14:textId="77777777" w:rsidTr="00C22BD3">
        <w:tc>
          <w:tcPr>
            <w:tcW w:w="2547" w:type="dxa"/>
          </w:tcPr>
          <w:p w14:paraId="49CF24CE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/>
                <w:b/>
                <w:bCs/>
                <w:sz w:val="20"/>
                <w:szCs w:val="20"/>
              </w:rPr>
            </w:pPr>
            <w:r w:rsidRPr="00141E59">
              <w:rPr>
                <w:rFonts w:ascii="思源黑体 CN Light" w:eastAsia="思源黑体 CN Light" w:hAnsi="思源黑体 CN Light" w:cs="宋体"/>
                <w:sz w:val="20"/>
                <w:szCs w:val="21"/>
                <w:lang w:val="en-GB" w:eastAsia="zh-CN"/>
              </w:rPr>
              <w:t xml:space="preserve">AWS </w:t>
            </w:r>
            <w:r w:rsidRPr="00141E59">
              <w:rPr>
                <w:rFonts w:ascii="思源黑体 CN Light" w:eastAsia="思源黑体 CN Light" w:hAnsi="思源黑体 CN Light" w:cs="宋体" w:hint="eastAsia"/>
                <w:sz w:val="20"/>
                <w:szCs w:val="21"/>
                <w:lang w:val="en-GB" w:eastAsia="zh-CN"/>
              </w:rPr>
              <w:t>场址注册号</w:t>
            </w:r>
            <w:r w:rsidRPr="00141E59">
              <w:rPr>
                <w:rFonts w:ascii="思源黑体 CN Light" w:eastAsia="思源黑体 CN Light" w:hAnsi="思源黑体 CN Light" w:cs="宋体"/>
                <w:sz w:val="20"/>
                <w:szCs w:val="21"/>
                <w:lang w:val="en-GB" w:eastAsia="zh-CN"/>
              </w:rPr>
              <w:t>:</w:t>
            </w:r>
          </w:p>
        </w:tc>
        <w:tc>
          <w:tcPr>
            <w:tcW w:w="7087" w:type="dxa"/>
          </w:tcPr>
          <w:p w14:paraId="2AC3D538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1.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>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826</w:t>
            </w:r>
          </w:p>
          <w:p w14:paraId="35D78BC7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2.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>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825</w:t>
            </w:r>
          </w:p>
          <w:p w14:paraId="291A213E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3.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>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831</w:t>
            </w:r>
          </w:p>
          <w:p w14:paraId="6A7A1A18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4.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 xml:space="preserve"> 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827</w:t>
            </w:r>
          </w:p>
          <w:p w14:paraId="6947EB00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5.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 xml:space="preserve"> 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828</w:t>
            </w:r>
          </w:p>
          <w:p w14:paraId="070F4881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6.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 xml:space="preserve"> 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832</w:t>
            </w:r>
          </w:p>
          <w:p w14:paraId="705D26BF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 w:cstheme="minorHAnsi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7.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 xml:space="preserve"> 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834</w:t>
            </w:r>
          </w:p>
          <w:p w14:paraId="40A45BD5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cstheme="minorHAnsi" w:hint="eastAsia"/>
                <w:sz w:val="20"/>
                <w:szCs w:val="20"/>
                <w:lang w:eastAsia="zh-CN"/>
              </w:rPr>
              <w:t>8.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 xml:space="preserve"> 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833</w:t>
            </w:r>
          </w:p>
          <w:p w14:paraId="7C63CA53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9.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 xml:space="preserve"> 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835</w:t>
            </w:r>
          </w:p>
          <w:p w14:paraId="1B55CB17" w14:textId="77777777" w:rsidR="00726CD7" w:rsidRPr="00141E59" w:rsidRDefault="00726CD7" w:rsidP="00C22BD3">
            <w:pPr>
              <w:pStyle w:val="Default"/>
              <w:rPr>
                <w:rFonts w:ascii="思源黑体 CN Light" w:eastAsia="思源黑体 CN Light" w:hAnsi="思源黑体 CN Light"/>
                <w:sz w:val="20"/>
                <w:szCs w:val="20"/>
                <w:lang w:eastAsia="zh-CN"/>
              </w:rPr>
            </w:pP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10.</w:t>
            </w:r>
            <w:r w:rsidRPr="00141E59">
              <w:rPr>
                <w:rFonts w:ascii="思源黑体 CN Light" w:eastAsia="思源黑体 CN Light" w:hAnsi="思源黑体 CN Light"/>
                <w:sz w:val="20"/>
                <w:szCs w:val="20"/>
              </w:rPr>
              <w:t xml:space="preserve"> AWS-000</w:t>
            </w:r>
            <w:r w:rsidRPr="00141E59">
              <w:rPr>
                <w:rFonts w:ascii="思源黑体 CN Light" w:eastAsia="思源黑体 CN Light" w:hAnsi="思源黑体 CN Light" w:hint="eastAsia"/>
                <w:sz w:val="20"/>
                <w:szCs w:val="20"/>
                <w:lang w:eastAsia="zh-CN"/>
              </w:rPr>
              <w:t>824</w:t>
            </w:r>
          </w:p>
        </w:tc>
      </w:tr>
    </w:tbl>
    <w:p w14:paraId="18C085AC" w14:textId="77777777" w:rsidR="00726CD7" w:rsidRPr="00141E59" w:rsidRDefault="00726CD7" w:rsidP="00726CD7">
      <w:pPr>
        <w:shd w:val="clear" w:color="auto" w:fill="FFFFFF"/>
        <w:spacing w:line="420" w:lineRule="atLeast"/>
        <w:ind w:left="720" w:firstLineChars="200" w:firstLine="400"/>
        <w:rPr>
          <w:rFonts w:ascii="思源黑体 CN Light" w:eastAsia="思源黑体 CN Light" w:hAnsi="思源黑体 CN Light" w:cs="宋体"/>
          <w:color w:val="000000"/>
          <w:szCs w:val="21"/>
        </w:rPr>
      </w:pPr>
    </w:p>
    <w:p w14:paraId="2CD4DF7E" w14:textId="77777777" w:rsidR="00726CD7" w:rsidRPr="00141E59" w:rsidRDefault="00726CD7" w:rsidP="00726CD7">
      <w:pPr>
        <w:shd w:val="clear" w:color="auto" w:fill="FFFFFF"/>
        <w:spacing w:line="420" w:lineRule="atLeast"/>
        <w:ind w:left="720" w:firstLineChars="200" w:firstLine="400"/>
        <w:rPr>
          <w:rFonts w:ascii="思源黑体 CN Light" w:eastAsia="思源黑体 CN Light" w:hAnsi="思源黑体 CN Light"/>
          <w:color w:val="252525"/>
          <w:lang w:eastAsia="zh-CN"/>
        </w:rPr>
      </w:pP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lastRenderedPageBreak/>
        <w:t>根据A</w:t>
      </w:r>
      <w:r w:rsidRPr="00141E59"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>WS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认证要求，德国莱茵</w:t>
      </w:r>
      <w:r w:rsidRPr="00141E59"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>TÜV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邀请利益相关方提供对本次认证的意见。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您可选择如下方式沟通反馈信息：</w:t>
      </w:r>
    </w:p>
    <w:p w14:paraId="7D8EAD9A" w14:textId="77777777" w:rsidR="00726CD7" w:rsidRPr="00141E59" w:rsidRDefault="00726CD7" w:rsidP="00726CD7">
      <w:pPr>
        <w:shd w:val="clear" w:color="auto" w:fill="FFFFFF"/>
        <w:spacing w:line="420" w:lineRule="atLeast"/>
        <w:ind w:left="720"/>
        <w:rPr>
          <w:rFonts w:ascii="思源黑体 CN Light" w:eastAsia="思源黑体 CN Light" w:hAnsi="思源黑体 CN Light"/>
          <w:color w:val="252525"/>
          <w:lang w:eastAsia="zh-CN"/>
        </w:rPr>
      </w:pPr>
      <w:r w:rsidRPr="00141E59">
        <w:rPr>
          <w:rFonts w:ascii="思源黑体 CN Light" w:eastAsia="思源黑体 CN Light" w:hAnsi="思源黑体 CN Light"/>
          <w:color w:val="252525"/>
          <w:lang w:eastAsia="zh-CN"/>
        </w:rPr>
        <w:t>• 通过利益相关方公开会议和审核组会面。</w:t>
      </w:r>
    </w:p>
    <w:p w14:paraId="65A6DC10" w14:textId="77777777" w:rsidR="00726CD7" w:rsidRPr="00141E59" w:rsidRDefault="00726CD7" w:rsidP="00726CD7">
      <w:pPr>
        <w:shd w:val="clear" w:color="auto" w:fill="FFFFFF"/>
        <w:spacing w:line="420" w:lineRule="atLeast"/>
        <w:ind w:left="720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  <w:r w:rsidRPr="00141E59">
        <w:rPr>
          <w:rFonts w:ascii="思源黑体 CN Light" w:eastAsia="思源黑体 CN Light" w:hAnsi="思源黑体 CN Light"/>
          <w:color w:val="252525"/>
          <w:lang w:eastAsia="zh-CN"/>
        </w:rPr>
        <w:t>我们</w:t>
      </w:r>
      <w:r w:rsidRPr="00B54DA8">
        <w:rPr>
          <w:rFonts w:ascii="思源黑体 CN Light" w:eastAsia="思源黑体 CN Light" w:hAnsi="思源黑体 CN Light"/>
          <w:color w:val="252525"/>
          <w:lang w:eastAsia="zh-CN"/>
        </w:rPr>
        <w:t>将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分别于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2025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年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11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月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20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日在</w:t>
      </w:r>
      <w:r w:rsidRPr="00141E59">
        <w:rPr>
          <w:rFonts w:ascii="思源黑体 CN Light" w:eastAsia="思源黑体 CN Light" w:hAnsi="思源黑体 CN Light" w:cs="宋体" w:hint="eastAsia"/>
          <w:color w:val="444444"/>
          <w:shd w:val="clear" w:color="auto" w:fill="FFFFFF"/>
          <w:lang w:eastAsia="zh-CN"/>
        </w:rPr>
        <w:t>山东省潍坊市奎文区东方路，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2025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年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11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月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25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日在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山东省潍坊市高新区梨园街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举行利益相关方会议。</w:t>
      </w:r>
      <w:r>
        <w:rPr>
          <w:rFonts w:ascii="思源黑体 CN Light" w:eastAsia="思源黑体 CN Light" w:hAnsi="思源黑体 CN Light"/>
          <w:color w:val="252525"/>
          <w:lang w:eastAsia="zh-CN"/>
        </w:rPr>
        <w:t>若您有参会需求，可联系18660692790。</w:t>
      </w:r>
      <w:r w:rsidRPr="00141E59">
        <w:rPr>
          <w:rFonts w:ascii="思源黑体 CN Light" w:eastAsia="思源黑体 CN Light" w:hAnsi="思源黑体 CN Light"/>
          <w:lang w:eastAsia="zh-CN"/>
        </w:rPr>
        <w:br/>
      </w:r>
      <w:r w:rsidRPr="00141E59">
        <w:rPr>
          <w:rFonts w:ascii="思源黑体 CN Light" w:eastAsia="思源黑体 CN Light" w:hAnsi="思源黑体 CN Light"/>
          <w:lang w:eastAsia="zh-CN"/>
        </w:rPr>
        <w:br/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• 通过</w:t>
      </w:r>
      <w:r w:rsidRPr="00141E59">
        <w:rPr>
          <w:rFonts w:ascii="思源黑体 CN Light" w:eastAsia="思源黑体 CN Light" w:hAnsi="思源黑体 CN Light" w:hint="eastAsia"/>
          <w:color w:val="252525"/>
          <w:lang w:eastAsia="zh-CN"/>
        </w:rPr>
        <w:t>电子</w:t>
      </w:r>
      <w:r w:rsidRPr="00141E59">
        <w:rPr>
          <w:rFonts w:ascii="思源黑体 CN Light" w:eastAsia="思源黑体 CN Light" w:hAnsi="思源黑体 CN Light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 w:rsidRPr="00141E59">
        <w:rPr>
          <w:rFonts w:ascii="思源黑体 CN Light" w:eastAsia="思源黑体 CN Light" w:hAnsi="思源黑体 CN Light" w:cs="宋体" w:hint="eastAsia"/>
          <w:color w:val="252525"/>
          <w:lang w:eastAsia="zh-CN"/>
        </w:rPr>
        <w:t>，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必要时请提供相关资料或证据。</w:t>
      </w:r>
    </w:p>
    <w:p w14:paraId="4D553A0A" w14:textId="77777777" w:rsidR="00726CD7" w:rsidRPr="00141E59" w:rsidRDefault="00726CD7" w:rsidP="00726CD7">
      <w:pPr>
        <w:shd w:val="clear" w:color="auto" w:fill="FFFFFF"/>
        <w:spacing w:line="420" w:lineRule="atLeast"/>
        <w:ind w:left="720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面对面访谈要求及书面材料请于2</w:t>
      </w:r>
      <w:r w:rsidRPr="00141E59"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>0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25年11月17日前提交至</w:t>
      </w:r>
      <w:hyperlink r:id="rId11" w:history="1">
        <w:r w:rsidRPr="00141E59">
          <w:rPr>
            <w:rStyle w:val="Hyperlink"/>
            <w:rFonts w:ascii="思源黑体 CN Light" w:eastAsia="思源黑体 CN Light" w:hAnsi="思源黑体 CN Light"/>
            <w:bCs/>
            <w:lang w:eastAsia="zh-CN"/>
          </w:rPr>
          <w:t>assurance@a4ws.org</w:t>
        </w:r>
      </w:hyperlink>
      <w:r w:rsidRPr="00141E59">
        <w:rPr>
          <w:rStyle w:val="Hyperlink"/>
          <w:rFonts w:ascii="思源黑体 CN Light" w:eastAsia="思源黑体 CN Light" w:hAnsi="思源黑体 CN Light"/>
          <w:bCs/>
          <w:lang w:eastAsia="zh-CN"/>
        </w:rPr>
        <w:t xml:space="preserve"> 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，以便审核计划的安排。</w:t>
      </w:r>
    </w:p>
    <w:p w14:paraId="59A05E82" w14:textId="77777777" w:rsidR="00726CD7" w:rsidRPr="00141E59" w:rsidRDefault="00726CD7" w:rsidP="00726CD7">
      <w:pPr>
        <w:shd w:val="clear" w:color="auto" w:fill="FFFFFF"/>
        <w:spacing w:line="420" w:lineRule="atLeast"/>
        <w:ind w:left="720" w:firstLineChars="200" w:firstLine="400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</w:p>
    <w:p w14:paraId="78568900" w14:textId="77777777" w:rsidR="00726CD7" w:rsidRPr="00141E59" w:rsidRDefault="00726CD7" w:rsidP="00726CD7">
      <w:pPr>
        <w:shd w:val="clear" w:color="auto" w:fill="FFFFFF"/>
        <w:spacing w:line="420" w:lineRule="atLeast"/>
        <w:ind w:left="720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  </w:t>
      </w:r>
    </w:p>
    <w:p w14:paraId="0FC700D7" w14:textId="77777777" w:rsidR="00AC3353" w:rsidRDefault="00726CD7" w:rsidP="00726CD7">
      <w:pPr>
        <w:shd w:val="clear" w:color="auto" w:fill="FFFFFF"/>
        <w:spacing w:line="420" w:lineRule="atLeast"/>
        <w:ind w:left="720"/>
        <w:jc w:val="right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>  </w:t>
      </w:r>
      <w:r>
        <w:rPr>
          <w:rFonts w:ascii="思源黑体 CN Light" w:eastAsia="思源黑体 CN Light" w:hAnsi="思源黑体 CN Light" w:cs="宋体" w:hint="eastAsia"/>
          <w:color w:val="000000"/>
          <w:szCs w:val="21"/>
          <w:lang w:eastAsia="zh-CN"/>
        </w:rPr>
        <w:t xml:space="preserve"> </w:t>
      </w:r>
      <w:r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 xml:space="preserve">                                                                </w:t>
      </w:r>
    </w:p>
    <w:p w14:paraId="753C11C9" w14:textId="77777777" w:rsidR="00AC3353" w:rsidRDefault="00AC3353" w:rsidP="00726CD7">
      <w:pPr>
        <w:shd w:val="clear" w:color="auto" w:fill="FFFFFF"/>
        <w:spacing w:line="420" w:lineRule="atLeast"/>
        <w:ind w:left="720"/>
        <w:jc w:val="right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</w:p>
    <w:p w14:paraId="1C8353CB" w14:textId="77777777" w:rsidR="00AC3353" w:rsidRDefault="00AC3353" w:rsidP="00726CD7">
      <w:pPr>
        <w:shd w:val="clear" w:color="auto" w:fill="FFFFFF"/>
        <w:spacing w:line="420" w:lineRule="atLeast"/>
        <w:ind w:left="720"/>
        <w:jc w:val="right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</w:p>
    <w:p w14:paraId="75324B50" w14:textId="77777777" w:rsidR="00AC3353" w:rsidRDefault="00AC3353" w:rsidP="00726CD7">
      <w:pPr>
        <w:shd w:val="clear" w:color="auto" w:fill="FFFFFF"/>
        <w:spacing w:line="420" w:lineRule="atLeast"/>
        <w:ind w:left="720"/>
        <w:jc w:val="right"/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</w:pPr>
    </w:p>
    <w:p w14:paraId="2AD2B4CB" w14:textId="6077F698" w:rsidR="00726CD7" w:rsidRPr="00B54DA8" w:rsidRDefault="00726CD7" w:rsidP="00726CD7">
      <w:pPr>
        <w:shd w:val="clear" w:color="auto" w:fill="FFFFFF"/>
        <w:spacing w:line="420" w:lineRule="atLeast"/>
        <w:ind w:left="720"/>
        <w:jc w:val="right"/>
        <w:rPr>
          <w:rFonts w:ascii="思源黑体 CN Light" w:eastAsia="思源黑体 CN Light" w:hAnsi="思源黑体 CN Light" w:cs="宋体"/>
          <w:color w:val="000000"/>
          <w:szCs w:val="21"/>
        </w:rPr>
      </w:pPr>
      <w:r>
        <w:rPr>
          <w:rFonts w:ascii="思源黑体 CN Light" w:eastAsia="思源黑体 CN Light" w:hAnsi="思源黑体 CN Light" w:cs="宋体"/>
          <w:color w:val="000000"/>
          <w:szCs w:val="21"/>
          <w:lang w:eastAsia="zh-CN"/>
        </w:rPr>
        <w:t xml:space="preserve">  </w:t>
      </w:r>
      <w:r w:rsidRPr="00141E59">
        <w:rPr>
          <w:rFonts w:ascii="思源黑体 CN Light" w:eastAsia="思源黑体 CN Light" w:hAnsi="思源黑体 CN Light" w:cs="宋体" w:hint="eastAsia"/>
          <w:color w:val="000000"/>
          <w:szCs w:val="21"/>
        </w:rPr>
        <w:t>2025年9月24日</w:t>
      </w:r>
    </w:p>
    <w:p w14:paraId="706EA9E2" w14:textId="77777777" w:rsidR="00726CD7" w:rsidRDefault="00726CD7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28E5336D" w14:textId="77777777" w:rsidR="00AC3353" w:rsidRDefault="00AC3353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7BF2959D" w14:textId="77777777" w:rsidR="00AC3353" w:rsidRDefault="00AC3353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2462B102" w14:textId="77777777" w:rsidR="00AC3353" w:rsidRDefault="00AC3353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792D4EB3" w14:textId="77777777" w:rsidR="00AC3353" w:rsidRDefault="00AC3353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5A3112FA" w14:textId="77777777" w:rsidR="00AC3353" w:rsidRDefault="00AC3353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27B1D4AB" w14:textId="77777777" w:rsidR="00AC3353" w:rsidRDefault="00AC3353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06E16406" w14:textId="77777777" w:rsidR="00AC3353" w:rsidRDefault="00AC3353" w:rsidP="00726CD7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</w:rPr>
      </w:pPr>
    </w:p>
    <w:p w14:paraId="607830A5" w14:textId="77777777" w:rsidR="00726CD7" w:rsidRPr="00141E59" w:rsidRDefault="00726CD7" w:rsidP="00726CD7">
      <w:pPr>
        <w:pStyle w:val="Heading1"/>
        <w:rPr>
          <w:rFonts w:ascii="Sofia" w:eastAsia="Arial Unicode MS" w:hAnsi="Sofia" w:cs="Arial Unicode MS" w:hint="eastAsia"/>
        </w:rPr>
      </w:pPr>
      <w:r w:rsidRPr="00141E59">
        <w:rPr>
          <w:rFonts w:ascii="Sofia" w:eastAsia="Arial Unicode MS" w:hAnsi="Sofia" w:cs="Arial Unicode MS"/>
        </w:rPr>
        <w:t>pUBLIC sTAKEHOLDER aNNOUNCEMENT</w:t>
      </w:r>
    </w:p>
    <w:p w14:paraId="7DEF195B" w14:textId="77777777" w:rsidR="00726CD7" w:rsidRPr="00141E59" w:rsidRDefault="00000000" w:rsidP="00726CD7">
      <w:pPr>
        <w:rPr>
          <w:rFonts w:ascii="Sofia" w:hAnsi="Sofia" w:hint="eastAsia"/>
          <w:lang w:val="en-AU"/>
        </w:rPr>
      </w:pPr>
      <w:r>
        <w:rPr>
          <w:rFonts w:ascii="Sofia" w:eastAsia="Calibri" w:hAnsi="Sofia" w:cs="Arial"/>
          <w:noProof/>
        </w:rPr>
        <w:pict w14:anchorId="16A033F4">
          <v:rect id="_x0000_i1025" alt="" style="width:415.3pt;height:.05pt;mso-width-percent:0;mso-height-percent:0;mso-width-percent:0;mso-height-percent:0" o:hralign="center" o:hrstd="t" o:hrnoshade="t" o:hr="t" fillcolor="#00546b" stroked="f"/>
        </w:pict>
      </w:r>
    </w:p>
    <w:p w14:paraId="58ACBC15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</w:rPr>
      </w:pPr>
      <w:r w:rsidRPr="00B54DA8">
        <w:rPr>
          <w:rFonts w:ascii="Sofia" w:hAnsi="Sofia"/>
          <w:b/>
          <w:bCs/>
          <w:sz w:val="20"/>
          <w:szCs w:val="20"/>
          <w:lang w:val="en-GB" w:eastAsia="zh-CN"/>
        </w:rPr>
        <w:t>Goertek Inc.</w:t>
      </w:r>
      <w:r w:rsidRPr="00D2358E">
        <w:rPr>
          <w:rFonts w:ascii="Sofia" w:hAnsi="Sofia"/>
          <w:b/>
          <w:bCs/>
          <w:sz w:val="20"/>
          <w:szCs w:val="20"/>
          <w:lang w:val="en-GB"/>
        </w:rPr>
        <w:t xml:space="preserve"> </w:t>
      </w:r>
      <w:r w:rsidRPr="00D2358E">
        <w:rPr>
          <w:rFonts w:ascii="Sofia" w:hAnsi="Sofia"/>
          <w:sz w:val="20"/>
          <w:szCs w:val="20"/>
        </w:rPr>
        <w:t>is s</w:t>
      </w:r>
      <w:r w:rsidRPr="00141E59">
        <w:rPr>
          <w:rFonts w:ascii="Sofia" w:hAnsi="Sofia"/>
          <w:sz w:val="20"/>
          <w:szCs w:val="20"/>
        </w:rPr>
        <w:t>eeking</w:t>
      </w:r>
      <w:r w:rsidRPr="00141E59">
        <w:rPr>
          <w:rFonts w:ascii="Sofia" w:hAnsi="Sofia"/>
          <w:b/>
          <w:bCs/>
          <w:sz w:val="20"/>
          <w:szCs w:val="20"/>
        </w:rPr>
        <w:t xml:space="preserve"> Initial Certification </w:t>
      </w:r>
      <w:r w:rsidRPr="00141E59">
        <w:rPr>
          <w:rFonts w:ascii="Sofia" w:hAnsi="Sofia"/>
          <w:sz w:val="20"/>
          <w:szCs w:val="20"/>
        </w:rPr>
        <w:t>against the AWS International Water Stewardship Standard for the following site:</w:t>
      </w:r>
    </w:p>
    <w:p w14:paraId="75B84D90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26CD7" w:rsidRPr="00141E59" w14:paraId="3A389FD2" w14:textId="77777777" w:rsidTr="00C22BD3">
        <w:tc>
          <w:tcPr>
            <w:tcW w:w="2547" w:type="dxa"/>
          </w:tcPr>
          <w:p w14:paraId="3A8488A5" w14:textId="77777777" w:rsidR="00726CD7" w:rsidRPr="00B54DA8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 w:rsidRPr="00B54DA8">
              <w:rPr>
                <w:rFonts w:ascii="Sofia" w:hAnsi="Sofia"/>
                <w:b/>
                <w:bCs/>
                <w:sz w:val="20"/>
                <w:szCs w:val="20"/>
              </w:rPr>
              <w:t>Site Name</w:t>
            </w:r>
          </w:p>
        </w:tc>
        <w:tc>
          <w:tcPr>
            <w:tcW w:w="7087" w:type="dxa"/>
          </w:tcPr>
          <w:p w14:paraId="097AFB2F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bookmarkStart w:id="1" w:name="OLE_LINK1"/>
            <w:bookmarkStart w:id="2" w:name="OLE_LINK2"/>
            <w:bookmarkStart w:id="3" w:name="OLE_LINK5"/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1.</w:t>
            </w:r>
            <w:bookmarkEnd w:id="1"/>
            <w:bookmarkEnd w:id="2"/>
            <w:bookmarkEnd w:id="3"/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Electroacoustic Park</w:t>
            </w:r>
          </w:p>
          <w:p w14:paraId="4E02FA5D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2.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Electroacoustic Park Phase 6</w:t>
            </w:r>
          </w:p>
          <w:p w14:paraId="634B95C7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3.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Optoelectronic Park 1</w:t>
            </w:r>
          </w:p>
          <w:p w14:paraId="65BDE4E2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4.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Optoelectronics Park Phase 2</w:t>
            </w:r>
          </w:p>
          <w:p w14:paraId="41029A07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5.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Optoelectronics Park Phase 3</w:t>
            </w:r>
          </w:p>
          <w:p w14:paraId="1BDBD5E9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6.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Optical Industrial Park</w:t>
            </w:r>
          </w:p>
          <w:p w14:paraId="5BAA1D8A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7.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Science and Technology Park Phase 1</w:t>
            </w:r>
          </w:p>
          <w:p w14:paraId="283C256E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8.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Science and Technology Park Phase 2</w:t>
            </w:r>
          </w:p>
          <w:p w14:paraId="2674AED3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9.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Xinchang Park</w:t>
            </w:r>
          </w:p>
          <w:p w14:paraId="6563A187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10.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Anqiu Industrial Park</w:t>
            </w:r>
          </w:p>
        </w:tc>
      </w:tr>
      <w:tr w:rsidR="00726CD7" w:rsidRPr="00141E59" w14:paraId="2F42368C" w14:textId="77777777" w:rsidTr="00C22BD3">
        <w:tc>
          <w:tcPr>
            <w:tcW w:w="2547" w:type="dxa"/>
          </w:tcPr>
          <w:p w14:paraId="295804B8" w14:textId="77777777" w:rsidR="00726CD7" w:rsidRPr="00B54DA8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 w:rsidRPr="00B54DA8">
              <w:rPr>
                <w:rFonts w:ascii="Sofia" w:hAnsi="Sofia"/>
                <w:b/>
                <w:bCs/>
                <w:sz w:val="20"/>
                <w:szCs w:val="20"/>
              </w:rPr>
              <w:t>Site Address</w:t>
            </w:r>
          </w:p>
        </w:tc>
        <w:tc>
          <w:tcPr>
            <w:tcW w:w="7087" w:type="dxa"/>
          </w:tcPr>
          <w:p w14:paraId="30B9E0FC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1. Dongfang Road, Hi-tech Industrial Development District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，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Weifang, Shandong</w:t>
            </w:r>
          </w:p>
          <w:p w14:paraId="65F8EABA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 xml:space="preserve">2. </w:t>
            </w:r>
            <w:r w:rsidRPr="00B54DA8">
              <w:rPr>
                <w:rFonts w:ascii="Sofia" w:hAnsi="Sofia" w:cstheme="minorHAnsi" w:hint="eastAsia"/>
                <w:sz w:val="20"/>
                <w:szCs w:val="20"/>
                <w:lang w:eastAsia="zh-CN"/>
              </w:rPr>
              <w:t>Dongfang Road, Hi-tech Industrial Development District</w:t>
            </w:r>
            <w:r w:rsidRPr="00B54DA8">
              <w:rPr>
                <w:rFonts w:ascii="Sofia" w:hAnsi="Sofia" w:cstheme="minorHAnsi" w:hint="eastAsia"/>
                <w:sz w:val="20"/>
                <w:szCs w:val="20"/>
                <w:lang w:eastAsia="zh-CN"/>
              </w:rPr>
              <w:t>，</w:t>
            </w:r>
            <w:r w:rsidRPr="00B54DA8">
              <w:rPr>
                <w:rFonts w:ascii="Sofia" w:hAnsi="Sofia" w:cstheme="minorHAnsi" w:hint="eastAsia"/>
                <w:sz w:val="20"/>
                <w:szCs w:val="20"/>
                <w:lang w:eastAsia="zh-CN"/>
              </w:rPr>
              <w:t>Weifang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, Shandong</w:t>
            </w:r>
          </w:p>
          <w:p w14:paraId="1951D0D7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3.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Yingqian Street, High-tech Industrial Development District, Weifang , Shandong</w:t>
            </w:r>
          </w:p>
          <w:p w14:paraId="72C597D4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4. Liyuan Street, High-tech Industrial Development District, Weifang , Shandong</w:t>
            </w:r>
          </w:p>
          <w:p w14:paraId="215E840C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5.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Huixian Road, High-tech Industrial Development District, Weifang , Shandong</w:t>
            </w:r>
          </w:p>
          <w:p w14:paraId="41FC86B8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6.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Taoyuan Street, High-tech Industrial Development District, Weifang , Shandong</w:t>
            </w:r>
          </w:p>
          <w:p w14:paraId="0FC909D4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7.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Gaoxin 2</w:t>
            </w:r>
            <w:r>
              <w:rPr>
                <w:rFonts w:ascii="Sofia" w:hAnsi="Sofia" w:cstheme="minorHAnsi"/>
                <w:sz w:val="20"/>
                <w:szCs w:val="20"/>
                <w:lang w:eastAsia="zh-CN"/>
              </w:rPr>
              <w:t>th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 xml:space="preserve"> Road, Weifang Comprehensive Bonded Zone, Shandong</w:t>
            </w:r>
          </w:p>
          <w:p w14:paraId="2E8ABA59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8.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Gaoxin 5</w:t>
            </w:r>
            <w:r>
              <w:rPr>
                <w:rFonts w:ascii="Sofia" w:hAnsi="Sofia" w:cstheme="minorHAnsi"/>
                <w:sz w:val="20"/>
                <w:szCs w:val="20"/>
                <w:lang w:eastAsia="zh-CN"/>
              </w:rPr>
              <w:t>th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 xml:space="preserve"> Road, Weifang Comprehensive Bonded Zone, Shandong</w:t>
            </w:r>
          </w:p>
          <w:p w14:paraId="1B1BA1E1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9.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Xinchang 7th Road, Hi-tech Industrial Development District, Weifang, Shandong</w:t>
            </w:r>
          </w:p>
          <w:p w14:paraId="0E1DFB66" w14:textId="77777777" w:rsidR="00726CD7" w:rsidRPr="00B54DA8" w:rsidRDefault="00726CD7" w:rsidP="00C22BD3">
            <w:pPr>
              <w:shd w:val="clear" w:color="auto" w:fill="FFFFFF"/>
              <w:rPr>
                <w:rFonts w:ascii="Sofia" w:hAnsi="Sofia" w:hint="eastAsia"/>
                <w:color w:val="000000"/>
                <w:szCs w:val="20"/>
                <w:bdr w:val="none" w:sz="0" w:space="0" w:color="auto" w:frame="1"/>
                <w:lang w:eastAsia="zh-CN"/>
              </w:rPr>
            </w:pPr>
            <w:r w:rsidRPr="00B54DA8">
              <w:rPr>
                <w:rFonts w:ascii="Sofia" w:hAnsi="Sofia" w:cstheme="minorHAnsi"/>
                <w:szCs w:val="20"/>
                <w:lang w:eastAsia="zh-CN"/>
              </w:rPr>
              <w:t>10.</w:t>
            </w:r>
            <w:r w:rsidRPr="00B54DA8">
              <w:rPr>
                <w:rFonts w:ascii="Sofia" w:hAnsi="Sofia"/>
              </w:rPr>
              <w:t xml:space="preserve"> </w:t>
            </w:r>
            <w:r w:rsidRPr="00B54DA8">
              <w:rPr>
                <w:rFonts w:ascii="Sofia" w:hAnsi="Sofia" w:cstheme="minorHAnsi"/>
                <w:szCs w:val="20"/>
                <w:lang w:eastAsia="zh-CN"/>
              </w:rPr>
              <w:t>Xiangjiang Road, Xin'an Sub-district, Anqiu County-level City, Weifang, Shandong</w:t>
            </w:r>
          </w:p>
        </w:tc>
      </w:tr>
      <w:tr w:rsidR="00726CD7" w:rsidRPr="00141E59" w14:paraId="6AF5C718" w14:textId="77777777" w:rsidTr="00C22BD3">
        <w:tc>
          <w:tcPr>
            <w:tcW w:w="2547" w:type="dxa"/>
          </w:tcPr>
          <w:p w14:paraId="1A335F12" w14:textId="77777777" w:rsidR="00726CD7" w:rsidRPr="00B54DA8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 w:rsidRPr="00B54DA8">
              <w:rPr>
                <w:rFonts w:ascii="Sofia" w:hAnsi="Sofia"/>
                <w:b/>
                <w:bCs/>
                <w:sz w:val="20"/>
                <w:szCs w:val="20"/>
              </w:rPr>
              <w:t>GPS Site Coordinates</w:t>
            </w:r>
          </w:p>
        </w:tc>
        <w:tc>
          <w:tcPr>
            <w:tcW w:w="7087" w:type="dxa"/>
          </w:tcPr>
          <w:p w14:paraId="3FD2F095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1.</w:t>
            </w:r>
            <w:r w:rsidRPr="00B54DA8">
              <w:rPr>
                <w:rFonts w:ascii="Sofia" w:hAnsi="Sofia"/>
                <w:lang w:eastAsia="zh-CN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36.746256, 119.172808</w:t>
            </w:r>
          </w:p>
          <w:p w14:paraId="1A646311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2.</w:t>
            </w:r>
            <w:r w:rsidRPr="00B54DA8">
              <w:rPr>
                <w:rFonts w:ascii="Sofia" w:hAnsi="Sofia"/>
                <w:lang w:eastAsia="zh-CN"/>
              </w:rPr>
              <w:t xml:space="preserve"> </w:t>
            </w: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 xml:space="preserve">36.746401, 119.171191 </w:t>
            </w:r>
          </w:p>
          <w:p w14:paraId="18393BF9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3. 36.698938, 119.220185</w:t>
            </w:r>
          </w:p>
          <w:p w14:paraId="66BE8D28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4. 36.702497,  119.220544</w:t>
            </w:r>
          </w:p>
          <w:p w14:paraId="373A1F3C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5. 36.708863, 119.206027</w:t>
            </w:r>
          </w:p>
          <w:p w14:paraId="4BCD0342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6. 36.704421, 119.214705</w:t>
            </w:r>
          </w:p>
          <w:p w14:paraId="1302D93D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7. 36.714027, 119.252524</w:t>
            </w:r>
          </w:p>
          <w:p w14:paraId="6F54BFF7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8. 36.712646, 119.267709</w:t>
            </w:r>
          </w:p>
          <w:p w14:paraId="21555986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9. 36.724817, 119.288200</w:t>
            </w:r>
          </w:p>
          <w:p w14:paraId="625827A5" w14:textId="77777777" w:rsidR="00726CD7" w:rsidRPr="00B54DA8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highlight w:val="yellow"/>
                <w:lang w:eastAsia="zh-CN"/>
              </w:rPr>
            </w:pPr>
            <w:r w:rsidRPr="00B54DA8">
              <w:rPr>
                <w:rFonts w:ascii="Sofia" w:hAnsi="Sofia" w:cstheme="minorHAnsi"/>
                <w:sz w:val="20"/>
                <w:szCs w:val="20"/>
                <w:lang w:eastAsia="zh-CN"/>
              </w:rPr>
              <w:t>10. 36.505298, 119.204909</w:t>
            </w:r>
          </w:p>
        </w:tc>
      </w:tr>
      <w:tr w:rsidR="00726CD7" w:rsidRPr="00141E59" w14:paraId="76F7DBF5" w14:textId="77777777" w:rsidTr="00C22BD3">
        <w:tc>
          <w:tcPr>
            <w:tcW w:w="2547" w:type="dxa"/>
          </w:tcPr>
          <w:p w14:paraId="71E3E1F8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Site Country</w:t>
            </w:r>
          </w:p>
        </w:tc>
        <w:tc>
          <w:tcPr>
            <w:tcW w:w="7087" w:type="dxa"/>
          </w:tcPr>
          <w:p w14:paraId="4E60E9D8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</w:rPr>
              <w:t>China</w:t>
            </w:r>
          </w:p>
        </w:tc>
      </w:tr>
      <w:tr w:rsidR="00726CD7" w:rsidRPr="00141E59" w14:paraId="2AEA5CDE" w14:textId="77777777" w:rsidTr="00C22BD3">
        <w:tc>
          <w:tcPr>
            <w:tcW w:w="2547" w:type="dxa"/>
          </w:tcPr>
          <w:p w14:paraId="1DBE33B4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AWS Site Registration No.</w:t>
            </w:r>
          </w:p>
        </w:tc>
        <w:tc>
          <w:tcPr>
            <w:tcW w:w="7087" w:type="dxa"/>
          </w:tcPr>
          <w:p w14:paraId="24D230DF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1.</w:t>
            </w:r>
            <w:r w:rsidRPr="00141E59">
              <w:rPr>
                <w:rFonts w:ascii="Sofia" w:hAnsi="Sofia"/>
                <w:sz w:val="20"/>
                <w:szCs w:val="20"/>
              </w:rPr>
              <w:t>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826</w:t>
            </w:r>
          </w:p>
          <w:p w14:paraId="2EA9A27F" w14:textId="77777777" w:rsidR="00726CD7" w:rsidRPr="00141E59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 w:cstheme="minorHAnsi"/>
                <w:sz w:val="20"/>
                <w:szCs w:val="20"/>
                <w:lang w:eastAsia="zh-CN"/>
              </w:rPr>
              <w:t>2.</w:t>
            </w:r>
            <w:r w:rsidRPr="00141E59">
              <w:rPr>
                <w:rFonts w:ascii="Sofia" w:hAnsi="Sofia"/>
                <w:sz w:val="20"/>
                <w:szCs w:val="20"/>
              </w:rPr>
              <w:t>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825</w:t>
            </w:r>
          </w:p>
          <w:p w14:paraId="3CCBA08D" w14:textId="77777777" w:rsidR="00726CD7" w:rsidRPr="00141E59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 w:cstheme="minorHAnsi"/>
                <w:sz w:val="20"/>
                <w:szCs w:val="20"/>
                <w:lang w:eastAsia="zh-CN"/>
              </w:rPr>
              <w:t>3.</w:t>
            </w:r>
            <w:r w:rsidRPr="00141E59">
              <w:rPr>
                <w:rFonts w:ascii="Sofia" w:hAnsi="Sofia"/>
                <w:sz w:val="20"/>
                <w:szCs w:val="20"/>
              </w:rPr>
              <w:t>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831</w:t>
            </w:r>
          </w:p>
          <w:p w14:paraId="6ADB26D3" w14:textId="77777777" w:rsidR="00726CD7" w:rsidRPr="00141E59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 w:cstheme="minorHAnsi"/>
                <w:sz w:val="20"/>
                <w:szCs w:val="20"/>
                <w:lang w:eastAsia="zh-CN"/>
              </w:rPr>
              <w:t>4.</w:t>
            </w:r>
            <w:r w:rsidRPr="00141E59">
              <w:rPr>
                <w:rFonts w:ascii="Sofia" w:hAnsi="Sofia"/>
                <w:sz w:val="20"/>
                <w:szCs w:val="20"/>
              </w:rPr>
              <w:t xml:space="preserve"> 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827</w:t>
            </w:r>
          </w:p>
          <w:p w14:paraId="746D522D" w14:textId="77777777" w:rsidR="00726CD7" w:rsidRPr="00141E59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 w:cstheme="minorHAnsi"/>
                <w:sz w:val="20"/>
                <w:szCs w:val="20"/>
                <w:lang w:eastAsia="zh-CN"/>
              </w:rPr>
              <w:t>5.</w:t>
            </w:r>
            <w:r w:rsidRPr="00141E59">
              <w:rPr>
                <w:rFonts w:ascii="Sofia" w:hAnsi="Sofia"/>
                <w:sz w:val="20"/>
                <w:szCs w:val="20"/>
              </w:rPr>
              <w:t xml:space="preserve"> 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828</w:t>
            </w:r>
          </w:p>
          <w:p w14:paraId="20F68D59" w14:textId="77777777" w:rsidR="00726CD7" w:rsidRPr="00141E59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 w:cstheme="minorHAnsi"/>
                <w:sz w:val="20"/>
                <w:szCs w:val="20"/>
                <w:lang w:eastAsia="zh-CN"/>
              </w:rPr>
              <w:t>6.</w:t>
            </w:r>
            <w:r w:rsidRPr="00141E59">
              <w:rPr>
                <w:rFonts w:ascii="Sofia" w:hAnsi="Sofia"/>
                <w:sz w:val="20"/>
                <w:szCs w:val="20"/>
              </w:rPr>
              <w:t xml:space="preserve"> 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832</w:t>
            </w:r>
          </w:p>
          <w:p w14:paraId="2D9952B2" w14:textId="77777777" w:rsidR="00726CD7" w:rsidRPr="00141E59" w:rsidRDefault="00726CD7" w:rsidP="00C22BD3">
            <w:pPr>
              <w:pStyle w:val="Default"/>
              <w:rPr>
                <w:rFonts w:ascii="Sofia" w:hAnsi="Sofia" w:cstheme="minorHAnsi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 w:cstheme="minorHAnsi"/>
                <w:sz w:val="20"/>
                <w:szCs w:val="20"/>
                <w:lang w:eastAsia="zh-CN"/>
              </w:rPr>
              <w:t>7.</w:t>
            </w:r>
            <w:r w:rsidRPr="00141E59">
              <w:rPr>
                <w:rFonts w:ascii="Sofia" w:hAnsi="Sofia"/>
                <w:sz w:val="20"/>
                <w:szCs w:val="20"/>
              </w:rPr>
              <w:t xml:space="preserve"> 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834</w:t>
            </w:r>
          </w:p>
          <w:p w14:paraId="6E063574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 w:cstheme="minorHAnsi"/>
                <w:sz w:val="20"/>
                <w:szCs w:val="20"/>
                <w:lang w:eastAsia="zh-CN"/>
              </w:rPr>
              <w:t>8.</w:t>
            </w:r>
            <w:r w:rsidRPr="00141E59">
              <w:rPr>
                <w:rFonts w:ascii="Sofia" w:hAnsi="Sofia"/>
                <w:sz w:val="20"/>
                <w:szCs w:val="20"/>
              </w:rPr>
              <w:t xml:space="preserve"> 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833</w:t>
            </w:r>
          </w:p>
          <w:p w14:paraId="7F3D8538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  <w:lang w:eastAsia="zh-CN"/>
              </w:rPr>
            </w:pP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9.</w:t>
            </w:r>
            <w:r w:rsidRPr="00141E59">
              <w:rPr>
                <w:rFonts w:ascii="Sofia" w:hAnsi="Sofia"/>
                <w:sz w:val="20"/>
                <w:szCs w:val="20"/>
              </w:rPr>
              <w:t xml:space="preserve"> 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835</w:t>
            </w:r>
          </w:p>
          <w:p w14:paraId="762CACB4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10.</w:t>
            </w:r>
            <w:r w:rsidRPr="00141E59">
              <w:rPr>
                <w:rFonts w:ascii="Sofia" w:hAnsi="Sofia"/>
                <w:sz w:val="20"/>
                <w:szCs w:val="20"/>
              </w:rPr>
              <w:t xml:space="preserve"> AWS-000</w:t>
            </w: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824</w:t>
            </w:r>
          </w:p>
        </w:tc>
      </w:tr>
      <w:tr w:rsidR="00726CD7" w:rsidRPr="00141E59" w14:paraId="12CF4E8D" w14:textId="77777777" w:rsidTr="00C22BD3">
        <w:tc>
          <w:tcPr>
            <w:tcW w:w="2547" w:type="dxa"/>
          </w:tcPr>
          <w:p w14:paraId="7BF984A4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Certification Body</w:t>
            </w:r>
          </w:p>
        </w:tc>
        <w:tc>
          <w:tcPr>
            <w:tcW w:w="7087" w:type="dxa"/>
          </w:tcPr>
          <w:p w14:paraId="2E62792C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</w:rPr>
              <w:t>Water Stewardship Assurance Services (WSAS)</w:t>
            </w:r>
          </w:p>
        </w:tc>
      </w:tr>
      <w:tr w:rsidR="00726CD7" w:rsidRPr="00141E59" w14:paraId="33E29407" w14:textId="77777777" w:rsidTr="00C22BD3">
        <w:tc>
          <w:tcPr>
            <w:tcW w:w="2547" w:type="dxa"/>
          </w:tcPr>
          <w:p w14:paraId="3605283A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bookmarkStart w:id="4" w:name="_Hlk169691965"/>
            <w:r>
              <w:rPr>
                <w:rFonts w:ascii="Sofia" w:hAnsi="Sofia"/>
                <w:b/>
                <w:bCs/>
                <w:sz w:val="20"/>
                <w:szCs w:val="20"/>
              </w:rPr>
              <w:t>Start Audit Date</w:t>
            </w:r>
          </w:p>
        </w:tc>
        <w:tc>
          <w:tcPr>
            <w:tcW w:w="7087" w:type="dxa"/>
          </w:tcPr>
          <w:p w14:paraId="7EE50AF7" w14:textId="1FDBBFA6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2025.11.1</w:t>
            </w:r>
            <w:r w:rsidR="00C353C2">
              <w:rPr>
                <w:rFonts w:ascii="Sofia" w:hAnsi="Sofia" w:hint="eastAsia"/>
                <w:sz w:val="20"/>
                <w:szCs w:val="20"/>
                <w:lang w:eastAsia="zh-CN"/>
              </w:rPr>
              <w:t>7</w:t>
            </w:r>
          </w:p>
        </w:tc>
      </w:tr>
      <w:bookmarkEnd w:id="4"/>
      <w:tr w:rsidR="00726CD7" w:rsidRPr="00141E59" w14:paraId="4EFB50CE" w14:textId="77777777" w:rsidTr="00C22BD3">
        <w:tc>
          <w:tcPr>
            <w:tcW w:w="2547" w:type="dxa"/>
          </w:tcPr>
          <w:p w14:paraId="16559268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End Audit Date</w:t>
            </w:r>
          </w:p>
        </w:tc>
        <w:tc>
          <w:tcPr>
            <w:tcW w:w="7087" w:type="dxa"/>
          </w:tcPr>
          <w:p w14:paraId="6BDE6CA8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  <w:lang w:eastAsia="zh-CN"/>
              </w:rPr>
              <w:t>2025.11.28</w:t>
            </w:r>
          </w:p>
        </w:tc>
      </w:tr>
      <w:tr w:rsidR="00726CD7" w:rsidRPr="00141E59" w14:paraId="12D97190" w14:textId="77777777" w:rsidTr="00C22BD3">
        <w:tc>
          <w:tcPr>
            <w:tcW w:w="2547" w:type="dxa"/>
          </w:tcPr>
          <w:p w14:paraId="1A57DEB5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Audit Format</w:t>
            </w:r>
          </w:p>
        </w:tc>
        <w:tc>
          <w:tcPr>
            <w:tcW w:w="7087" w:type="dxa"/>
          </w:tcPr>
          <w:p w14:paraId="38078080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</w:rPr>
              <w:t xml:space="preserve">On-site </w:t>
            </w:r>
          </w:p>
        </w:tc>
      </w:tr>
      <w:tr w:rsidR="00726CD7" w:rsidRPr="00141E59" w14:paraId="30069FA9" w14:textId="77777777" w:rsidTr="00C22BD3">
        <w:tc>
          <w:tcPr>
            <w:tcW w:w="2547" w:type="dxa"/>
          </w:tcPr>
          <w:p w14:paraId="3AE66A98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Audit Level</w:t>
            </w:r>
          </w:p>
        </w:tc>
        <w:tc>
          <w:tcPr>
            <w:tcW w:w="7087" w:type="dxa"/>
          </w:tcPr>
          <w:p w14:paraId="3494156C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</w:rPr>
              <w:t>Gold</w:t>
            </w:r>
          </w:p>
        </w:tc>
      </w:tr>
      <w:tr w:rsidR="00726CD7" w:rsidRPr="00141E59" w14:paraId="4266D9C9" w14:textId="77777777" w:rsidTr="00C22BD3">
        <w:tc>
          <w:tcPr>
            <w:tcW w:w="2547" w:type="dxa"/>
          </w:tcPr>
          <w:p w14:paraId="0927DE8E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Audit Scope</w:t>
            </w:r>
          </w:p>
        </w:tc>
        <w:tc>
          <w:tcPr>
            <w:tcW w:w="7087" w:type="dxa"/>
          </w:tcPr>
          <w:p w14:paraId="59919DFD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</w:rPr>
            </w:pPr>
            <w:r w:rsidRPr="00141E59">
              <w:rPr>
                <w:rFonts w:ascii="Sofia" w:hAnsi="Sofia"/>
                <w:sz w:val="20"/>
                <w:szCs w:val="20"/>
              </w:rPr>
              <w:t>Group Operation</w:t>
            </w:r>
          </w:p>
        </w:tc>
      </w:tr>
      <w:tr w:rsidR="00726CD7" w:rsidRPr="00141E59" w14:paraId="7243BEB4" w14:textId="77777777" w:rsidTr="00C22BD3">
        <w:tc>
          <w:tcPr>
            <w:tcW w:w="2547" w:type="dxa"/>
          </w:tcPr>
          <w:p w14:paraId="7EBDDCEA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b/>
                <w:bCs/>
                <w:sz w:val="20"/>
                <w:szCs w:val="20"/>
              </w:rPr>
            </w:pPr>
            <w:r>
              <w:rPr>
                <w:rFonts w:ascii="Sofia" w:hAnsi="Sofia"/>
                <w:b/>
                <w:bCs/>
                <w:sz w:val="20"/>
                <w:szCs w:val="20"/>
              </w:rPr>
              <w:t>Audit Type</w:t>
            </w:r>
          </w:p>
        </w:tc>
        <w:tc>
          <w:tcPr>
            <w:tcW w:w="7087" w:type="dxa"/>
          </w:tcPr>
          <w:p w14:paraId="54D10899" w14:textId="77777777" w:rsidR="00726CD7" w:rsidRPr="00141E59" w:rsidRDefault="00726CD7" w:rsidP="00C22BD3">
            <w:pPr>
              <w:pStyle w:val="Default"/>
              <w:rPr>
                <w:rFonts w:ascii="Sofia" w:hAnsi="Sofia" w:hint="eastAsia"/>
                <w:sz w:val="20"/>
                <w:szCs w:val="20"/>
                <w:lang w:val="fr-FR"/>
              </w:rPr>
            </w:pPr>
            <w:r w:rsidRPr="00141E59">
              <w:rPr>
                <w:rFonts w:ascii="Sofia" w:hAnsi="Sofia"/>
                <w:sz w:val="20"/>
                <w:szCs w:val="20"/>
                <w:lang w:val="fr-FR"/>
              </w:rPr>
              <w:t>Initial Certification</w:t>
            </w:r>
          </w:p>
        </w:tc>
      </w:tr>
    </w:tbl>
    <w:p w14:paraId="2BF7F986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  <w:lang w:val="fr-FR"/>
        </w:rPr>
      </w:pPr>
    </w:p>
    <w:p w14:paraId="632C6684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</w:rPr>
      </w:pPr>
    </w:p>
    <w:p w14:paraId="3965B1D1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</w:rPr>
      </w:pPr>
      <w:r w:rsidRPr="00141E59">
        <w:rPr>
          <w:rFonts w:ascii="Sofia" w:hAnsi="Sofia"/>
          <w:sz w:val="20"/>
          <w:szCs w:val="20"/>
        </w:rPr>
        <w:t xml:space="preserve">In line with the AWS Certification Requirements, the stakeholders are invited to provide their comments on the site undergoing an AWS Assessment. </w:t>
      </w:r>
    </w:p>
    <w:p w14:paraId="0D636CEE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</w:rPr>
      </w:pPr>
    </w:p>
    <w:p w14:paraId="3A569D4F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</w:rPr>
      </w:pPr>
      <w:r w:rsidRPr="00141E59">
        <w:rPr>
          <w:rFonts w:ascii="Sofia" w:hAnsi="Sofia"/>
          <w:sz w:val="20"/>
          <w:szCs w:val="20"/>
        </w:rPr>
        <w:t xml:space="preserve">Members of the public may submit comments before the audit and during the whole duration of the AWS certificate, if granted. Alternatively, an interview can be arranged with a member of the audit team. To submit comments and/or arrange an interview please email </w:t>
      </w:r>
      <w:hyperlink r:id="rId12" w:history="1">
        <w:r w:rsidRPr="00141E59">
          <w:rPr>
            <w:rStyle w:val="Hyperlink"/>
            <w:rFonts w:ascii="Sofia" w:hAnsi="Sofia"/>
            <w:bCs/>
            <w:color w:val="auto"/>
            <w:szCs w:val="20"/>
          </w:rPr>
          <w:t>assurance@a4ws.org</w:t>
        </w:r>
      </w:hyperlink>
      <w:r w:rsidRPr="00141E59">
        <w:rPr>
          <w:rStyle w:val="Hyperlink"/>
          <w:rFonts w:ascii="Sofia" w:hAnsi="Sofia"/>
          <w:bCs/>
          <w:color w:val="auto"/>
          <w:szCs w:val="20"/>
        </w:rPr>
        <w:t xml:space="preserve"> .</w:t>
      </w:r>
    </w:p>
    <w:p w14:paraId="27DDB80B" w14:textId="77777777" w:rsidR="00726CD7" w:rsidRPr="00141E59" w:rsidRDefault="00726CD7" w:rsidP="00726CD7">
      <w:pPr>
        <w:pStyle w:val="Default"/>
        <w:rPr>
          <w:rFonts w:ascii="Sofia" w:hAnsi="Sofia" w:hint="eastAsia"/>
          <w:sz w:val="20"/>
          <w:szCs w:val="20"/>
        </w:rPr>
      </w:pPr>
    </w:p>
    <w:p w14:paraId="7FEA3763" w14:textId="77777777" w:rsidR="00726CD7" w:rsidRPr="00141E59" w:rsidRDefault="00726CD7" w:rsidP="00726CD7">
      <w:pPr>
        <w:pStyle w:val="Default"/>
        <w:rPr>
          <w:rFonts w:ascii="April" w:hAnsi="April" w:hint="eastAsia"/>
          <w:sz w:val="20"/>
          <w:szCs w:val="20"/>
        </w:rPr>
      </w:pPr>
      <w:r w:rsidRPr="00141E59">
        <w:rPr>
          <w:rFonts w:ascii="Sofia" w:hAnsi="Sofia"/>
          <w:sz w:val="20"/>
          <w:szCs w:val="20"/>
        </w:rPr>
        <w:t xml:space="preserve">The general public and stakeholders may also contact the Alliance for Water Stewardship (AWS) with comments and questions in accordance with the </w:t>
      </w:r>
      <w:hyperlink r:id="rId13" w:tgtFrame="_blank" w:history="1">
        <w:r w:rsidRPr="00141E59">
          <w:rPr>
            <w:rFonts w:ascii="Sofia" w:hAnsi="Sofia"/>
            <w:b/>
            <w:bCs/>
            <w:sz w:val="20"/>
            <w:szCs w:val="20"/>
          </w:rPr>
          <w:t>AWS Comments, Complaints and Appeals Procedures</w:t>
        </w:r>
      </w:hyperlink>
      <w:r w:rsidRPr="00141E59">
        <w:rPr>
          <w:rFonts w:ascii="Sofia" w:hAnsi="Sofia"/>
          <w:sz w:val="20"/>
          <w:szCs w:val="20"/>
        </w:rPr>
        <w:t xml:space="preserve">  (</w:t>
      </w:r>
      <w:hyperlink r:id="rId14" w:history="1">
        <w:r w:rsidRPr="00141E59">
          <w:rPr>
            <w:rStyle w:val="Hyperlink"/>
            <w:rFonts w:ascii="Sofia" w:hAnsi="Sofia"/>
            <w:szCs w:val="20"/>
          </w:rPr>
          <w:t>https://a4ws.org/about/comments-complaints-and-appeals</w:t>
        </w:r>
      </w:hyperlink>
      <w:r w:rsidRPr="00141E59">
        <w:rPr>
          <w:rFonts w:ascii="Sofia" w:hAnsi="Sofia"/>
          <w:sz w:val="20"/>
          <w:szCs w:val="20"/>
        </w:rPr>
        <w:t>).</w:t>
      </w:r>
    </w:p>
    <w:p w14:paraId="575BD669" w14:textId="77777777" w:rsidR="00726CD7" w:rsidRPr="00E57190" w:rsidRDefault="00726CD7" w:rsidP="00726CD7">
      <w:pPr>
        <w:pStyle w:val="Default"/>
        <w:rPr>
          <w:sz w:val="22"/>
          <w:szCs w:val="22"/>
        </w:rPr>
      </w:pPr>
    </w:p>
    <w:p w14:paraId="793D6750" w14:textId="77777777" w:rsidR="00726CD7" w:rsidRPr="0025742E" w:rsidRDefault="00726CD7" w:rsidP="00726CD7">
      <w:pPr>
        <w:rPr>
          <w:rFonts w:ascii="Calibri" w:eastAsia="Calibri" w:hAnsi="Calibri" w:cs="Arial"/>
          <w:lang w:val="en-AU"/>
        </w:rPr>
      </w:pPr>
    </w:p>
    <w:p w14:paraId="43B15ADA" w14:textId="77777777" w:rsidR="00726CD7" w:rsidRPr="00A21668" w:rsidRDefault="00726CD7" w:rsidP="00726CD7">
      <w:pPr>
        <w:rPr>
          <w:lang w:val="en-AU"/>
        </w:rPr>
      </w:pPr>
    </w:p>
    <w:p w14:paraId="78A7DB59" w14:textId="77777777" w:rsidR="0025742E" w:rsidRPr="00726CD7" w:rsidRDefault="0025742E" w:rsidP="00726CD7">
      <w:pPr>
        <w:rPr>
          <w:lang w:val="en-AU"/>
        </w:rPr>
      </w:pPr>
    </w:p>
    <w:sectPr w:rsidR="0025742E" w:rsidRPr="00726CD7" w:rsidSect="00BB59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FB10" w14:textId="77777777" w:rsidR="00652A70" w:rsidRDefault="00652A70" w:rsidP="006512FF">
      <w:pPr>
        <w:spacing w:after="0" w:line="240" w:lineRule="auto"/>
      </w:pPr>
      <w:r>
        <w:separator/>
      </w:r>
    </w:p>
  </w:endnote>
  <w:endnote w:type="continuationSeparator" w:id="0">
    <w:p w14:paraId="3F2F3D45" w14:textId="77777777" w:rsidR="00652A70" w:rsidRDefault="00652A70" w:rsidP="006512FF">
      <w:pPr>
        <w:spacing w:after="0" w:line="240" w:lineRule="auto"/>
      </w:pPr>
      <w:r>
        <w:continuationSeparator/>
      </w:r>
    </w:p>
  </w:endnote>
  <w:endnote w:type="continuationNotice" w:id="1">
    <w:p w14:paraId="61C237A0" w14:textId="77777777" w:rsidR="00652A70" w:rsidRDefault="00652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思源黑体 CN Bold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思源黑体 CN Light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Sofi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ril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929" w14:textId="77777777" w:rsidR="008413B9" w:rsidRDefault="00841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="005632C1">
              <w:rPr>
                <w:bCs/>
                <w:noProof/>
                <w:sz w:val="16"/>
                <w:szCs w:val="16"/>
              </w:rPr>
              <w:t>4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="005632C1">
              <w:rPr>
                <w:bCs/>
                <w:noProof/>
                <w:sz w:val="16"/>
                <w:szCs w:val="16"/>
              </w:rPr>
              <w:t>4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="00726CD7">
          <w:rPr>
            <w:noProof/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F9B08" w14:textId="77777777" w:rsidR="00652A70" w:rsidRDefault="00652A70" w:rsidP="006512FF">
      <w:pPr>
        <w:spacing w:after="0" w:line="240" w:lineRule="auto"/>
      </w:pPr>
      <w:r>
        <w:separator/>
      </w:r>
    </w:p>
  </w:footnote>
  <w:footnote w:type="continuationSeparator" w:id="0">
    <w:p w14:paraId="39D2F541" w14:textId="77777777" w:rsidR="00652A70" w:rsidRDefault="00652A70" w:rsidP="006512FF">
      <w:pPr>
        <w:spacing w:after="0" w:line="240" w:lineRule="auto"/>
      </w:pPr>
      <w:r>
        <w:continuationSeparator/>
      </w:r>
    </w:p>
  </w:footnote>
  <w:footnote w:type="continuationNotice" w:id="1">
    <w:p w14:paraId="39FED151" w14:textId="77777777" w:rsidR="00652A70" w:rsidRDefault="00652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BCAB" w14:textId="77777777" w:rsidR="008413B9" w:rsidRDefault="00841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5FCE8BB5" w14:textId="136A1D01" w:rsidR="0019502A" w:rsidRDefault="007F6ED5">
    <w:pPr>
      <w:pStyle w:val="Header"/>
    </w:pPr>
    <w:r>
      <w:rPr>
        <w:rFonts w:hint="eastAsia"/>
        <w:noProof/>
        <w:sz w:val="21"/>
        <w:lang w:val="en-US" w:eastAsia="zh-CN"/>
      </w:rPr>
      <w:t>文档密级：</w:t>
    </w:r>
    <w:r>
      <w:rPr>
        <w:rFonts w:hint="eastAsia"/>
        <w:noProof/>
        <w:sz w:val="21"/>
        <w:lang w:val="en-US" w:eastAsia="zh-CN"/>
      </w:rPr>
      <w:t>Internal</w:t>
    </w:r>
  </w:p>
  <w:p w14:paraId="11D286AF" w14:textId="77777777" w:rsidR="006512FF" w:rsidRDefault="00651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  <w:lang w:val="en-US" w:eastAsia="zh-CN"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591623">
    <w:abstractNumId w:val="0"/>
  </w:num>
  <w:num w:numId="2" w16cid:durableId="24866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D7"/>
    <w:rsid w:val="00000F09"/>
    <w:rsid w:val="0000181E"/>
    <w:rsid w:val="000438A8"/>
    <w:rsid w:val="00044891"/>
    <w:rsid w:val="000539B2"/>
    <w:rsid w:val="00061C13"/>
    <w:rsid w:val="000C0D1C"/>
    <w:rsid w:val="000C3263"/>
    <w:rsid w:val="000C47D8"/>
    <w:rsid w:val="000E3F56"/>
    <w:rsid w:val="000F7743"/>
    <w:rsid w:val="0010799D"/>
    <w:rsid w:val="00110489"/>
    <w:rsid w:val="00141E59"/>
    <w:rsid w:val="00152374"/>
    <w:rsid w:val="00153BF5"/>
    <w:rsid w:val="00165CE7"/>
    <w:rsid w:val="001742CD"/>
    <w:rsid w:val="00177562"/>
    <w:rsid w:val="0019502A"/>
    <w:rsid w:val="001A2E04"/>
    <w:rsid w:val="001C256D"/>
    <w:rsid w:val="001C708E"/>
    <w:rsid w:val="001D6AA0"/>
    <w:rsid w:val="001F0AB3"/>
    <w:rsid w:val="002118CD"/>
    <w:rsid w:val="0021624F"/>
    <w:rsid w:val="00221CE9"/>
    <w:rsid w:val="002412E6"/>
    <w:rsid w:val="0025742E"/>
    <w:rsid w:val="0027119A"/>
    <w:rsid w:val="002736BE"/>
    <w:rsid w:val="00274809"/>
    <w:rsid w:val="002A2AC2"/>
    <w:rsid w:val="002C48C2"/>
    <w:rsid w:val="002D70F5"/>
    <w:rsid w:val="002E7990"/>
    <w:rsid w:val="00315290"/>
    <w:rsid w:val="00323584"/>
    <w:rsid w:val="003240F1"/>
    <w:rsid w:val="0033520E"/>
    <w:rsid w:val="003648D1"/>
    <w:rsid w:val="003D70BC"/>
    <w:rsid w:val="003D781B"/>
    <w:rsid w:val="003E3CE0"/>
    <w:rsid w:val="00406EAA"/>
    <w:rsid w:val="004120FE"/>
    <w:rsid w:val="00417B0E"/>
    <w:rsid w:val="00442405"/>
    <w:rsid w:val="004477BB"/>
    <w:rsid w:val="0045186B"/>
    <w:rsid w:val="00461DBE"/>
    <w:rsid w:val="00471E28"/>
    <w:rsid w:val="00477C87"/>
    <w:rsid w:val="004959B3"/>
    <w:rsid w:val="004A3997"/>
    <w:rsid w:val="004A42EA"/>
    <w:rsid w:val="004B477C"/>
    <w:rsid w:val="004C0C35"/>
    <w:rsid w:val="004C277C"/>
    <w:rsid w:val="004C2889"/>
    <w:rsid w:val="004D3CD5"/>
    <w:rsid w:val="004D79B1"/>
    <w:rsid w:val="004E0971"/>
    <w:rsid w:val="004F66F6"/>
    <w:rsid w:val="0051106B"/>
    <w:rsid w:val="00512FE8"/>
    <w:rsid w:val="005167C3"/>
    <w:rsid w:val="0051736C"/>
    <w:rsid w:val="00523C21"/>
    <w:rsid w:val="0053537B"/>
    <w:rsid w:val="0054543C"/>
    <w:rsid w:val="00561DA5"/>
    <w:rsid w:val="005632C1"/>
    <w:rsid w:val="005743D1"/>
    <w:rsid w:val="005771A3"/>
    <w:rsid w:val="00590F5E"/>
    <w:rsid w:val="005A624C"/>
    <w:rsid w:val="005B5615"/>
    <w:rsid w:val="005D2559"/>
    <w:rsid w:val="0061194D"/>
    <w:rsid w:val="0061264D"/>
    <w:rsid w:val="00615444"/>
    <w:rsid w:val="00632F56"/>
    <w:rsid w:val="00635675"/>
    <w:rsid w:val="006512FF"/>
    <w:rsid w:val="00652A70"/>
    <w:rsid w:val="00660F1E"/>
    <w:rsid w:val="006825D8"/>
    <w:rsid w:val="00687499"/>
    <w:rsid w:val="006A7EF1"/>
    <w:rsid w:val="006B422E"/>
    <w:rsid w:val="006B7E10"/>
    <w:rsid w:val="006C57BE"/>
    <w:rsid w:val="006C5D09"/>
    <w:rsid w:val="006C7630"/>
    <w:rsid w:val="006F15EF"/>
    <w:rsid w:val="006F7BC3"/>
    <w:rsid w:val="007241BC"/>
    <w:rsid w:val="00726CD7"/>
    <w:rsid w:val="00754ED7"/>
    <w:rsid w:val="00760530"/>
    <w:rsid w:val="007646DF"/>
    <w:rsid w:val="007777AC"/>
    <w:rsid w:val="007948B2"/>
    <w:rsid w:val="00797498"/>
    <w:rsid w:val="007A6EB0"/>
    <w:rsid w:val="007C1D95"/>
    <w:rsid w:val="007C67B4"/>
    <w:rsid w:val="007F6ED5"/>
    <w:rsid w:val="008413B9"/>
    <w:rsid w:val="0085179C"/>
    <w:rsid w:val="008519F9"/>
    <w:rsid w:val="00867751"/>
    <w:rsid w:val="00872B10"/>
    <w:rsid w:val="008912BD"/>
    <w:rsid w:val="008A492C"/>
    <w:rsid w:val="008B00E4"/>
    <w:rsid w:val="008D07A4"/>
    <w:rsid w:val="008E61A9"/>
    <w:rsid w:val="008F15AD"/>
    <w:rsid w:val="008F74F8"/>
    <w:rsid w:val="0090286B"/>
    <w:rsid w:val="00904F19"/>
    <w:rsid w:val="00910B07"/>
    <w:rsid w:val="00917E85"/>
    <w:rsid w:val="009200FF"/>
    <w:rsid w:val="009232FE"/>
    <w:rsid w:val="00923B27"/>
    <w:rsid w:val="00931BA4"/>
    <w:rsid w:val="009479C1"/>
    <w:rsid w:val="00963387"/>
    <w:rsid w:val="00966E0A"/>
    <w:rsid w:val="0096710F"/>
    <w:rsid w:val="009702DA"/>
    <w:rsid w:val="00971A0C"/>
    <w:rsid w:val="00972433"/>
    <w:rsid w:val="0099149D"/>
    <w:rsid w:val="00997F87"/>
    <w:rsid w:val="009C2293"/>
    <w:rsid w:val="009C76E0"/>
    <w:rsid w:val="009D516C"/>
    <w:rsid w:val="009D79B5"/>
    <w:rsid w:val="009F0ADD"/>
    <w:rsid w:val="00A00B13"/>
    <w:rsid w:val="00A05B5C"/>
    <w:rsid w:val="00A06128"/>
    <w:rsid w:val="00A100B0"/>
    <w:rsid w:val="00A1379E"/>
    <w:rsid w:val="00A32DA4"/>
    <w:rsid w:val="00A36A7B"/>
    <w:rsid w:val="00A509B2"/>
    <w:rsid w:val="00A51619"/>
    <w:rsid w:val="00A71176"/>
    <w:rsid w:val="00A9075E"/>
    <w:rsid w:val="00A94738"/>
    <w:rsid w:val="00A947E5"/>
    <w:rsid w:val="00AB54FC"/>
    <w:rsid w:val="00AB5D29"/>
    <w:rsid w:val="00AC3353"/>
    <w:rsid w:val="00AC3AA4"/>
    <w:rsid w:val="00AD361C"/>
    <w:rsid w:val="00AD555E"/>
    <w:rsid w:val="00AF0D71"/>
    <w:rsid w:val="00B00A14"/>
    <w:rsid w:val="00B116E5"/>
    <w:rsid w:val="00B16587"/>
    <w:rsid w:val="00B63065"/>
    <w:rsid w:val="00B63B0A"/>
    <w:rsid w:val="00B658F0"/>
    <w:rsid w:val="00B674C2"/>
    <w:rsid w:val="00B74171"/>
    <w:rsid w:val="00B75D13"/>
    <w:rsid w:val="00B7749C"/>
    <w:rsid w:val="00B823AA"/>
    <w:rsid w:val="00B91BB4"/>
    <w:rsid w:val="00B95E19"/>
    <w:rsid w:val="00BA6A78"/>
    <w:rsid w:val="00BB595D"/>
    <w:rsid w:val="00BD77CA"/>
    <w:rsid w:val="00BE6DC6"/>
    <w:rsid w:val="00BF209F"/>
    <w:rsid w:val="00BF620A"/>
    <w:rsid w:val="00BF6C60"/>
    <w:rsid w:val="00C00482"/>
    <w:rsid w:val="00C02666"/>
    <w:rsid w:val="00C142CC"/>
    <w:rsid w:val="00C319D7"/>
    <w:rsid w:val="00C353C2"/>
    <w:rsid w:val="00C40F35"/>
    <w:rsid w:val="00C606A7"/>
    <w:rsid w:val="00C676A6"/>
    <w:rsid w:val="00C746B8"/>
    <w:rsid w:val="00C82EA6"/>
    <w:rsid w:val="00CC2712"/>
    <w:rsid w:val="00CD05F4"/>
    <w:rsid w:val="00CE6810"/>
    <w:rsid w:val="00CF4515"/>
    <w:rsid w:val="00D30742"/>
    <w:rsid w:val="00D41FEF"/>
    <w:rsid w:val="00D5266A"/>
    <w:rsid w:val="00D6300C"/>
    <w:rsid w:val="00D915E2"/>
    <w:rsid w:val="00DC2F54"/>
    <w:rsid w:val="00DE041F"/>
    <w:rsid w:val="00E009F1"/>
    <w:rsid w:val="00E40A5F"/>
    <w:rsid w:val="00E5423D"/>
    <w:rsid w:val="00E66332"/>
    <w:rsid w:val="00E90223"/>
    <w:rsid w:val="00EB0BFA"/>
    <w:rsid w:val="00ED4180"/>
    <w:rsid w:val="00F03722"/>
    <w:rsid w:val="00F0625D"/>
    <w:rsid w:val="00F1099A"/>
    <w:rsid w:val="00F3517F"/>
    <w:rsid w:val="00F40FB1"/>
    <w:rsid w:val="00F44B5F"/>
    <w:rsid w:val="00F50674"/>
    <w:rsid w:val="00F60B36"/>
    <w:rsid w:val="00F916D9"/>
    <w:rsid w:val="00F924ED"/>
    <w:rsid w:val="00FA0510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ssurance@a4ws.org?subject=Stakeholder%20Feedbac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4ws.org/about/comments-complaints-and-appeal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30aef1ca-9f37-40db-b1e6-d80c02197e38"/>
    <ds:schemaRef ds:uri="6c1277e8-6a0b-475f-aed4-7ba701cce4bf"/>
  </ds:schemaRefs>
</ds:datastoreItem>
</file>

<file path=customXml/itemProps2.xml><?xml version="1.0" encoding="utf-8"?>
<ds:datastoreItem xmlns:ds="http://schemas.openxmlformats.org/officeDocument/2006/customXml" ds:itemID="{3018EE68-2015-4B8C-B08F-367BBA457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18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Ian Jiang</cp:lastModifiedBy>
  <cp:revision>8</cp:revision>
  <dcterms:created xsi:type="dcterms:W3CDTF">2025-09-23T09:21:00Z</dcterms:created>
  <dcterms:modified xsi:type="dcterms:W3CDTF">2025-09-25T07:13:00Z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</Properties>
</file>